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SEO Strategy &amp; Roadmap Template</w:t>
      </w:r>
    </w:p>
    <w:p>
      <w:pPr>
        <w:spacing w:lineRule="auto"/>
      </w:pPr>
      <w:r>
        <w:rPr>
          <w:i/>
        </w:rPr>
        <w:t xml:space="preserve">Most SEO plans fail not because the tactics are wrong, but because they're a long undifferentiated wishlist with no owner, no deadline, and no link to revenue. This template fixes that. It walks you from business goal to SEO KPI to a specific, prioritized roadmap where every initiative has an impact-vs-effort score, a single accountable owner, and a realistic timeline. Foundational and technical work is sequenced first so the content and authority you build later actually compounds. Fill in the placeholders, score your initiatives, assign owners, and revisit the document every quarter. Pick the variant that matches where you are: define goals and KPIs first, then move into audience research, content planning, technical priorities, authority building, and finally the 90-day execution plan that brings it all together. Score every initiative on the same 1–5 impact-vs-effort scale (priority = impact ÷ effort) defined in the 90-day roadmap, so prioritization stays consistent across all six frameworks.</w:t>
      </w:r>
    </w:p>
    <w:p>
      <w:pPr>
        <w:pStyle w:val="Heading2"/>
        <w:spacing w:lineRule="auto"/>
      </w:pPr>
      <w:r>
        <w:rPr/>
        <w:t xml:space="preserve">Goals &amp; KPIs: Business Goal to SEO KPI</w:t>
      </w:r>
    </w:p>
    <w:p>
      <w:pPr>
        <w:spacing w:lineRule="auto"/>
      </w:pPr>
      <w:r>
        <w:rPr>
          <w:i/>
        </w:rPr>
        <w:t xml:space="preserve">When to use: Use when you need to anchor your entire SEO program to business outcomes before any tactics are chosen, so leadership can see exactly how organic search moves the metrics they care about.</w:t>
      </w:r>
    </w:p>
    <w:p>
      <w:pPr>
        <w:pStyle w:val="Heading3"/>
        <w:spacing w:lineRule="auto"/>
      </w:pPr>
      <w:r>
        <w:rPr/>
        <w:t xml:space="preserve">Business Goal to SEO KPI Mapping</w:t>
      </w:r>
    </w:p>
    <w:p>
      <w:pPr>
        <w:spacing w:lineRule="auto"/>
      </w:pPr>
      <w:r>
        <w:rPr/>
        <w:t xml:space="preserve">Start every roadmap by connecting organic search to a tangible business result. For each goal, define the SEO KPI that proves progress and a realistic target: never invent a benchmark, set one your data supports.</w:t>
      </w:r>
    </w:p>
    <w:p>
      <w:pPr>
        <w:numPr>
          <w:ilvl w:val="0"/>
          <w:numId w:val="1"/>
        </w:numPr>
        <w:spacing w:lineRule="auto"/>
      </w:pPr>
      <w:r>
        <w:rPr>
          <w:b/>
        </w:rPr>
        <w:t xml:space="preserve">Business goal:</w:t>
      </w:r>
      <w:r>
        <w:rPr/>
        <w:t xml:space="preserve">[e.g. Grow qualified pipeline]</w:t>
      </w:r>
    </w:p>
    <w:p>
      <w:pPr>
        <w:numPr>
          <w:ilvl w:val="0"/>
          <w:numId w:val="1"/>
        </w:numPr>
        <w:spacing w:lineRule="auto"/>
      </w:pPr>
      <w:r>
        <w:rPr>
          <w:b/>
        </w:rPr>
        <w:t xml:space="preserve">Why it matters now:</w:t>
      </w:r>
      <w:r>
        <w:rPr/>
        <w:t xml:space="preserve">[Business context]</w:t>
      </w:r>
    </w:p>
    <w:p>
      <w:pPr>
        <w:numPr>
          <w:ilvl w:val="0"/>
          <w:numId w:val="1"/>
        </w:numPr>
        <w:spacing w:lineRule="auto"/>
      </w:pPr>
      <w:r>
        <w:rPr>
          <w:b/>
        </w:rPr>
        <w:t xml:space="preserve">Primary SEO KPI:</w:t>
      </w:r>
      <w:r>
        <w:rPr/>
        <w:t xml:space="preserve">[e.g. Organic MQLs]</w:t>
      </w:r>
    </w:p>
    <w:p>
      <w:pPr>
        <w:numPr>
          <w:ilvl w:val="0"/>
          <w:numId w:val="1"/>
        </w:numPr>
        <w:spacing w:lineRule="auto"/>
      </w:pPr>
      <w:r>
        <w:rPr>
          <w:b/>
        </w:rPr>
        <w:t xml:space="preserve">Supporting metrics:</w:t>
      </w:r>
      <w:r>
        <w:rPr/>
        <w:t xml:space="preserve">[Rankings, sessions, conversion rate]</w:t>
      </w:r>
    </w:p>
    <w:p>
      <w:pPr>
        <w:numPr>
          <w:ilvl w:val="0"/>
          <w:numId w:val="1"/>
        </w:numPr>
        <w:spacing w:lineRule="auto"/>
      </w:pPr>
      <w:r>
        <w:rPr>
          <w:b/>
        </w:rPr>
        <w:t xml:space="preserve">Baseline (today):</w:t>
      </w:r>
      <w:r>
        <w:rPr/>
        <w:t xml:space="preserve">[Current value]</w:t>
      </w:r>
    </w:p>
    <w:p>
      <w:pPr>
        <w:numPr>
          <w:ilvl w:val="0"/>
          <w:numId w:val="1"/>
        </w:numPr>
        <w:spacing w:lineRule="auto"/>
      </w:pPr>
      <w:r>
        <w:rPr>
          <w:b/>
        </w:rPr>
        <w:t xml:space="preserve">Target &amp; deadline:</w:t>
      </w:r>
      <w:r>
        <w:rPr/>
        <w:t xml:space="preserve">[Target by quarter]</w:t>
      </w:r>
    </w:p>
    <w:p>
      <w:pPr>
        <w:numPr>
          <w:ilvl w:val="0"/>
          <w:numId w:val="1"/>
        </w:numPr>
        <w:spacing w:lineRule="auto"/>
      </w:pPr>
      <w:r>
        <w:rPr>
          <w:b/>
        </w:rPr>
        <w:t xml:space="preserve">Owner:</w:t>
      </w:r>
      <w:r>
        <w:rPr/>
        <w:t xml:space="preserve">[Single name]</w:t>
      </w:r>
    </w:p>
    <w:p>
      <w:pPr>
        <w:spacing w:lineRule="auto"/>
      </w:pPr>
      <w:r>
        <w:rPr/>
        <w:t xml:space="preserve">Keep the list short: three to five goals maximum. If a proposed initiative can't be traced to one of these KPIs, it doesn't belong on the roadmap this quarter.</w:t>
      </w:r>
    </w:p>
    <w:p>
      <w:pPr>
        <w:spacing w:lineRule="auto"/>
      </w:pPr>
      <w:r>
        <w:rPr>
          <w:b/>
        </w:rPr>
        <w:t xml:space="preserve">Review cadence:</w:t>
      </w:r>
      <w:r>
        <w:rPr/>
        <w:t xml:space="preserve"> revisit baselines and targets every quarter and adjust as real performance data replaces assumptions.</w:t>
      </w:r>
    </w:p>
    <w:p>
      <w:pPr>
        <w:spacing w:lineRule="auto"/>
      </w:pPr>
      <w:r>
        <w:rPr/>
        <w:t xml:space="preserve"> </w:t>
      </w:r>
    </w:p>
    <w:p>
      <w:pPr>
        <w:pStyle w:val="Heading2"/>
        <w:spacing w:lineRule="auto"/>
      </w:pPr>
      <w:r>
        <w:rPr/>
        <w:t xml:space="preserve">Audience &amp; Keyword/Topic Strategy</w:t>
      </w:r>
    </w:p>
    <w:p>
      <w:pPr>
        <w:spacing w:lineRule="auto"/>
      </w:pPr>
      <w:r>
        <w:rPr>
          <w:i/>
        </w:rPr>
        <w:t xml:space="preserve">When to use: Use when you need to define who you're targeting and the topics and search intent that will drive the right traffic, before committing to any content production.</w:t>
      </w:r>
    </w:p>
    <w:p>
      <w:pPr>
        <w:pStyle w:val="Heading3"/>
        <w:spacing w:lineRule="auto"/>
      </w:pPr>
      <w:r>
        <w:rPr/>
        <w:t xml:space="preserve">Audience &amp; Topic Strategy</w:t>
      </w:r>
    </w:p>
    <w:p>
      <w:pPr>
        <w:spacing w:lineRule="auto"/>
      </w:pPr>
      <w:r>
        <w:rPr/>
        <w:t xml:space="preserve">Great rankings mean nothing if they attract the wrong visitors. Map each audience segment to the topics, intent, and KPI it serves so your keyword choices are tied to business value, not just volume.</w:t>
      </w:r>
    </w:p>
    <w:p>
      <w:pPr>
        <w:numPr>
          <w:ilvl w:val="0"/>
          <w:numId w:val="2"/>
        </w:numPr>
        <w:spacing w:lineRule="auto"/>
      </w:pPr>
      <w:r>
        <w:rPr>
          <w:b/>
        </w:rPr>
        <w:t xml:space="preserve">Audience segment:</w:t>
      </w:r>
      <w:r>
        <w:rPr/>
        <w:t xml:space="preserve">[e.g. Marketing leaders]</w:t>
      </w:r>
    </w:p>
    <w:p>
      <w:pPr>
        <w:numPr>
          <w:ilvl w:val="0"/>
          <w:numId w:val="2"/>
        </w:numPr>
        <w:spacing w:lineRule="auto"/>
      </w:pPr>
      <w:r>
        <w:rPr>
          <w:b/>
        </w:rPr>
        <w:t xml:space="preserve">Their job-to-be-done:</w:t>
      </w:r>
      <w:r>
        <w:rPr/>
        <w:t xml:space="preserve">[Problem they're solving]</w:t>
      </w:r>
    </w:p>
    <w:p>
      <w:pPr>
        <w:numPr>
          <w:ilvl w:val="0"/>
          <w:numId w:val="2"/>
        </w:numPr>
        <w:spacing w:lineRule="auto"/>
      </w:pPr>
      <w:r>
        <w:rPr>
          <w:b/>
        </w:rPr>
        <w:t xml:space="preserve">Topic cluster:</w:t>
      </w:r>
      <w:r>
        <w:rPr/>
        <w:t xml:space="preserve">[Theme]</w:t>
      </w:r>
    </w:p>
    <w:p>
      <w:pPr>
        <w:numPr>
          <w:ilvl w:val="0"/>
          <w:numId w:val="2"/>
        </w:numPr>
        <w:spacing w:lineRule="auto"/>
      </w:pPr>
      <w:r>
        <w:rPr>
          <w:b/>
        </w:rPr>
        <w:t xml:space="preserve">Seed keywords:</w:t>
      </w:r>
      <w:r>
        <w:rPr/>
        <w:t xml:space="preserve">[List]</w:t>
      </w:r>
    </w:p>
    <w:p>
      <w:pPr>
        <w:numPr>
          <w:ilvl w:val="0"/>
          <w:numId w:val="2"/>
        </w:numPr>
        <w:spacing w:lineRule="auto"/>
      </w:pPr>
      <w:r>
        <w:rPr>
          <w:b/>
        </w:rPr>
        <w:t xml:space="preserve">Search intent:</w:t>
      </w:r>
      <w:r>
        <w:rPr/>
        <w:t xml:space="preserve">[Informational / commercial / transactional]</w:t>
      </w:r>
    </w:p>
    <w:p>
      <w:pPr>
        <w:numPr>
          <w:ilvl w:val="0"/>
          <w:numId w:val="2"/>
        </w:numPr>
        <w:spacing w:lineRule="auto"/>
      </w:pPr>
      <w:r>
        <w:rPr>
          <w:b/>
        </w:rPr>
        <w:t xml:space="preserve">Funnel stage:</w:t>
      </w:r>
      <w:r>
        <w:rPr/>
        <w:t xml:space="preserve">[Awareness / consideration / decision]</w:t>
      </w:r>
    </w:p>
    <w:p>
      <w:pPr>
        <w:numPr>
          <w:ilvl w:val="0"/>
          <w:numId w:val="2"/>
        </w:numPr>
        <w:spacing w:lineRule="auto"/>
      </w:pPr>
      <w:r>
        <w:rPr>
          <w:b/>
        </w:rPr>
        <w:t xml:space="preserve">Linked KPI:</w:t>
      </w:r>
      <w:r>
        <w:rPr/>
        <w:t xml:space="preserve">[Which goal this serves]</w:t>
      </w:r>
    </w:p>
    <w:p>
      <w:pPr>
        <w:numPr>
          <w:ilvl w:val="0"/>
          <w:numId w:val="2"/>
        </w:numPr>
        <w:spacing w:lineRule="auto"/>
      </w:pPr>
      <w:r>
        <w:rPr>
          <w:b/>
        </w:rPr>
        <w:t xml:space="preserve">Priority (impact vs. effort):</w:t>
      </w:r>
      <w:r>
        <w:rPr/>
        <w:t xml:space="preserve">[impact 1–5 ÷ effort 1–5]</w:t>
      </w:r>
    </w:p>
    <w:p>
      <w:pPr>
        <w:spacing w:lineRule="auto"/>
      </w:pPr>
      <w:r>
        <w:rPr/>
        <w:t xml:space="preserve">Prioritize clusters that combine strong business relevance with reachable difficulty. Park high-volume, low-intent terms: they inflate traffic without moving the KPI.</w:t>
      </w:r>
    </w:p>
    <w:p>
      <w:pPr>
        <w:spacing w:lineRule="auto"/>
      </w:pPr>
      <w:r>
        <w:rPr>
          <w:b/>
        </w:rPr>
        <w:t xml:space="preserve">Owner:</w:t>
      </w:r>
      <w:r>
        <w:rPr/>
        <w:t xml:space="preserve">[Name]</w:t>
      </w:r>
      <w:r>
        <w:rPr/>
        <w:t xml:space="preserve">, responsible for keeping this map current as new opportunities surface each quarter.</w:t>
      </w:r>
    </w:p>
    <w:p>
      <w:pPr>
        <w:spacing w:lineRule="auto"/>
      </w:pPr>
      <w:r>
        <w:rPr/>
        <w:t xml:space="preserve"> </w:t>
      </w:r>
    </w:p>
    <w:p>
      <w:pPr>
        <w:pStyle w:val="Heading2"/>
        <w:spacing w:lineRule="auto"/>
      </w:pPr>
      <w:r>
        <w:rPr/>
        <w:t xml:space="preserve">Content Roadmap: Pillars, Clusters &amp; Cadence</w:t>
      </w:r>
    </w:p>
    <w:p>
      <w:pPr>
        <w:spacing w:lineRule="auto"/>
      </w:pPr>
      <w:r>
        <w:rPr>
          <w:i/>
        </w:rPr>
        <w:t xml:space="preserve">When to use: Use when you're ready to turn your topic strategy into a concrete content production plan with pillars, supporting clusters, and a realistic publishing cadence your team can sustain.</w:t>
      </w:r>
    </w:p>
    <w:p>
      <w:pPr>
        <w:pStyle w:val="Heading3"/>
        <w:spacing w:lineRule="auto"/>
      </w:pPr>
      <w:r>
        <w:rPr/>
        <w:t xml:space="preserve">Content Roadmap &amp; Cadence</w:t>
      </w:r>
    </w:p>
    <w:p>
      <w:pPr>
        <w:spacing w:lineRule="auto"/>
      </w:pPr>
      <w:r>
        <w:rPr/>
        <w:t xml:space="preserve">Translate priority topics into a buildable plan. Each pillar page anchors a cluster of supporting articles that interlink, building topical authority around themes that drive your KPIs.</w:t>
      </w:r>
    </w:p>
    <w:p>
      <w:pPr>
        <w:numPr>
          <w:ilvl w:val="0"/>
          <w:numId w:val="3"/>
        </w:numPr>
        <w:spacing w:lineRule="auto"/>
      </w:pPr>
      <w:r>
        <w:rPr>
          <w:b/>
        </w:rPr>
        <w:t xml:space="preserve">Pillar topic:</w:t>
      </w:r>
      <w:r>
        <w:rPr/>
        <w:t xml:space="preserve">[Core theme]</w:t>
      </w:r>
    </w:p>
    <w:p>
      <w:pPr>
        <w:numPr>
          <w:ilvl w:val="0"/>
          <w:numId w:val="3"/>
        </w:numPr>
        <w:spacing w:lineRule="auto"/>
      </w:pPr>
      <w:r>
        <w:rPr>
          <w:b/>
        </w:rPr>
        <w:t xml:space="preserve">Pillar page status:</w:t>
      </w:r>
      <w:r>
        <w:rPr/>
        <w:t xml:space="preserve">[New / refresh / live]</w:t>
      </w:r>
    </w:p>
    <w:p>
      <w:pPr>
        <w:numPr>
          <w:ilvl w:val="0"/>
          <w:numId w:val="3"/>
        </w:numPr>
        <w:spacing w:lineRule="auto"/>
      </w:pPr>
      <w:r>
        <w:rPr>
          <w:b/>
        </w:rPr>
        <w:t xml:space="preserve">Cluster articles:</w:t>
      </w:r>
      <w:r>
        <w:rPr/>
        <w:t xml:space="preserve">[List supporting pieces]</w:t>
      </w:r>
    </w:p>
    <w:p>
      <w:pPr>
        <w:numPr>
          <w:ilvl w:val="0"/>
          <w:numId w:val="3"/>
        </w:numPr>
        <w:spacing w:lineRule="auto"/>
      </w:pPr>
      <w:r>
        <w:rPr>
          <w:b/>
        </w:rPr>
        <w:t xml:space="preserve">Target keyword &amp; intent:</w:t>
      </w:r>
      <w:r>
        <w:rPr/>
        <w:t xml:space="preserve">[Primary term]</w:t>
      </w:r>
    </w:p>
    <w:p>
      <w:pPr>
        <w:numPr>
          <w:ilvl w:val="0"/>
          <w:numId w:val="3"/>
        </w:numPr>
        <w:spacing w:lineRule="auto"/>
      </w:pPr>
      <w:r>
        <w:rPr>
          <w:b/>
        </w:rPr>
        <w:t xml:space="preserve">Linked business KPI:</w:t>
      </w:r>
      <w:r>
        <w:rPr/>
        <w:t xml:space="preserve">[Goal served]</w:t>
      </w:r>
    </w:p>
    <w:p>
      <w:pPr>
        <w:numPr>
          <w:ilvl w:val="0"/>
          <w:numId w:val="3"/>
        </w:numPr>
        <w:spacing w:lineRule="auto"/>
      </w:pPr>
      <w:r>
        <w:rPr>
          <w:b/>
        </w:rPr>
        <w:t xml:space="preserve">Format:</w:t>
      </w:r>
      <w:r>
        <w:rPr/>
        <w:t xml:space="preserve">[Guide / comparison / tool]</w:t>
      </w:r>
    </w:p>
    <w:p>
      <w:pPr>
        <w:numPr>
          <w:ilvl w:val="0"/>
          <w:numId w:val="3"/>
        </w:numPr>
        <w:spacing w:lineRule="auto"/>
      </w:pPr>
      <w:r>
        <w:rPr>
          <w:b/>
        </w:rPr>
        <w:t xml:space="preserve">Cadence:</w:t>
      </w:r>
      <w:r>
        <w:rPr/>
        <w:t xml:space="preserve">[e.g. 2 cluster pieces / month]</w:t>
      </w:r>
    </w:p>
    <w:p>
      <w:pPr>
        <w:numPr>
          <w:ilvl w:val="0"/>
          <w:numId w:val="3"/>
        </w:numPr>
        <w:spacing w:lineRule="auto"/>
      </w:pPr>
      <w:r>
        <w:rPr>
          <w:b/>
        </w:rPr>
        <w:t xml:space="preserve">Owner &amp; due date:</w:t>
      </w:r>
      <w:r>
        <w:rPr/>
        <w:t xml:space="preserve">[Name, date]</w:t>
      </w:r>
    </w:p>
    <w:p>
      <w:pPr>
        <w:spacing w:lineRule="auto"/>
      </w:pPr>
      <w:r>
        <w:rPr/>
        <w:t xml:space="preserve">Set a cadence you can hold consistently: steady, sustainable output beats sporadic bursts. Sequence pillar pages first, then publish their clusters and interlink them back.</w:t>
      </w:r>
    </w:p>
    <w:p>
      <w:pPr>
        <w:spacing w:lineRule="auto"/>
      </w:pPr>
      <w:r>
        <w:rPr>
          <w:b/>
        </w:rPr>
        <w:t xml:space="preserve">Prioritization:</w:t>
      </w:r>
      <w:r>
        <w:rPr/>
        <w:t xml:space="preserve"> score each pillar on impact vs. effort and build the highest-leverage clusters first; refresh underperformers before starting new ones.</w:t>
      </w:r>
    </w:p>
    <w:p>
      <w:pPr>
        <w:spacing w:lineRule="auto"/>
      </w:pPr>
      <w:r>
        <w:rPr/>
        <w:t xml:space="preserve"> </w:t>
      </w:r>
    </w:p>
    <w:p>
      <w:pPr>
        <w:pStyle w:val="Heading2"/>
        <w:spacing w:lineRule="auto"/>
      </w:pPr>
      <w:r>
        <w:rPr/>
        <w:t xml:space="preserve">Technical Foundation Priorities</w:t>
      </w:r>
    </w:p>
    <w:p>
      <w:pPr>
        <w:spacing w:lineRule="auto"/>
      </w:pPr>
      <w:r>
        <w:rPr>
          <w:i/>
        </w:rPr>
        <w:t xml:space="preserve">When to use: Use when you need to identify and sequence the technical SEO fixes that must be solid before you invest in content and links, so your later efforts actually get crawled, indexed, and ranked.</w:t>
      </w:r>
    </w:p>
    <w:p>
      <w:pPr>
        <w:pStyle w:val="Heading3"/>
        <w:spacing w:lineRule="auto"/>
      </w:pPr>
      <w:r>
        <w:rPr/>
        <w:t xml:space="preserve">Technical Foundation Priorities</w:t>
      </w:r>
    </w:p>
    <w:p>
      <w:pPr>
        <w:spacing w:lineRule="auto"/>
      </w:pPr>
      <w:r>
        <w:rPr/>
        <w:t xml:space="preserve">Content and links only compound on a healthy foundation. Audit, then sequence technical fixes by how much they block ranking: resolve crawl and indexation issues before cosmetic ones.</w:t>
      </w:r>
    </w:p>
    <w:p>
      <w:pPr>
        <w:numPr>
          <w:ilvl w:val="0"/>
          <w:numId w:val="4"/>
        </w:numPr>
        <w:spacing w:lineRule="auto"/>
      </w:pPr>
      <w:r>
        <w:rPr>
          <w:b/>
        </w:rPr>
        <w:t xml:space="preserve">Issue / area:</w:t>
      </w:r>
      <w:r>
        <w:rPr/>
        <w:t xml:space="preserve">[e.g. Crawlability, Core Web Vitals]</w:t>
      </w:r>
    </w:p>
    <w:p>
      <w:pPr>
        <w:numPr>
          <w:ilvl w:val="0"/>
          <w:numId w:val="4"/>
        </w:numPr>
        <w:spacing w:lineRule="auto"/>
      </w:pPr>
      <w:r>
        <w:rPr>
          <w:b/>
        </w:rPr>
        <w:t xml:space="preserve">Current state:</w:t>
      </w:r>
      <w:r>
        <w:rPr/>
        <w:t xml:space="preserve">[What's broken]</w:t>
      </w:r>
    </w:p>
    <w:p>
      <w:pPr>
        <w:numPr>
          <w:ilvl w:val="0"/>
          <w:numId w:val="4"/>
        </w:numPr>
        <w:spacing w:lineRule="auto"/>
      </w:pPr>
      <w:r>
        <w:rPr>
          <w:b/>
        </w:rPr>
        <w:t xml:space="preserve">Impact on KPI:</w:t>
      </w:r>
      <w:r>
        <w:rPr/>
        <w:t xml:space="preserve">[How it limits results]</w:t>
      </w:r>
    </w:p>
    <w:p>
      <w:pPr>
        <w:numPr>
          <w:ilvl w:val="0"/>
          <w:numId w:val="4"/>
        </w:numPr>
        <w:spacing w:lineRule="auto"/>
      </w:pPr>
      <w:r>
        <w:rPr>
          <w:b/>
        </w:rPr>
        <w:t xml:space="preserve">Severity:</w:t>
      </w:r>
      <w:r>
        <w:rPr/>
        <w:t xml:space="preserve">[Blocker / high / low]</w:t>
      </w:r>
    </w:p>
    <w:p>
      <w:pPr>
        <w:numPr>
          <w:ilvl w:val="0"/>
          <w:numId w:val="4"/>
        </w:numPr>
        <w:spacing w:lineRule="auto"/>
      </w:pPr>
      <w:r>
        <w:rPr>
          <w:b/>
        </w:rPr>
        <w:t xml:space="preserve">Effort:</w:t>
      </w:r>
      <w:r>
        <w:rPr/>
        <w:t xml:space="preserve">[Dev hours estimate]</w:t>
      </w:r>
    </w:p>
    <w:p>
      <w:pPr>
        <w:numPr>
          <w:ilvl w:val="0"/>
          <w:numId w:val="4"/>
        </w:numPr>
        <w:spacing w:lineRule="auto"/>
      </w:pPr>
      <w:r>
        <w:rPr>
          <w:b/>
        </w:rPr>
        <w:t xml:space="preserve">Priority (impact vs. effort):</w:t>
      </w:r>
      <w:r>
        <w:rPr/>
        <w:t xml:space="preserve">[impact 1–5 ÷ effort 1–5]</w:t>
      </w:r>
    </w:p>
    <w:p>
      <w:pPr>
        <w:numPr>
          <w:ilvl w:val="0"/>
          <w:numId w:val="4"/>
        </w:numPr>
        <w:spacing w:lineRule="auto"/>
      </w:pPr>
      <w:r>
        <w:rPr>
          <w:b/>
        </w:rPr>
        <w:t xml:space="preserve">Owner:</w:t>
      </w:r>
      <w:r>
        <w:rPr/>
        <w:t xml:space="preserve">[Dev / SEO lead]</w:t>
      </w:r>
    </w:p>
    <w:p>
      <w:pPr>
        <w:numPr>
          <w:ilvl w:val="0"/>
          <w:numId w:val="4"/>
        </w:numPr>
        <w:spacing w:lineRule="auto"/>
      </w:pPr>
      <w:r>
        <w:rPr>
          <w:b/>
        </w:rPr>
        <w:t xml:space="preserve">Target fix date:</w:t>
      </w:r>
      <w:r>
        <w:rPr/>
        <w:t xml:space="preserve">[Date]</w:t>
      </w:r>
    </w:p>
    <w:p>
      <w:pPr>
        <w:spacing w:lineRule="auto"/>
      </w:pPr>
      <w:r>
        <w:rPr/>
        <w:t xml:space="preserve">Tackle indexation, site architecture, and page experience before scaling content. A blocker that hides pages from search wastes every dollar spent producing them.</w:t>
      </w:r>
    </w:p>
    <w:p>
      <w:pPr>
        <w:spacing w:lineRule="auto"/>
      </w:pPr>
      <w:r>
        <w:rPr>
          <w:b/>
        </w:rPr>
        <w:t xml:space="preserve">Sequencing rule:</w:t>
      </w:r>
      <w:r>
        <w:rPr/>
        <w:t xml:space="preserve"> foundational fixes lead the roadmap; revisit this list each quarter as the site, and search engine requirements, evolve.</w:t>
      </w:r>
    </w:p>
    <w:p>
      <w:pPr>
        <w:spacing w:lineRule="auto"/>
      </w:pPr>
      <w:r>
        <w:rPr/>
        <w:t xml:space="preserve"> </w:t>
      </w:r>
    </w:p>
    <w:p>
      <w:pPr>
        <w:pStyle w:val="Heading2"/>
        <w:spacing w:lineRule="auto"/>
      </w:pPr>
      <w:r>
        <w:rPr/>
        <w:t xml:space="preserve">Authority &amp; Link-Building Plan</w:t>
      </w:r>
    </w:p>
    <w:p>
      <w:pPr>
        <w:spacing w:lineRule="auto"/>
      </w:pPr>
      <w:r>
        <w:rPr>
          <w:i/>
        </w:rPr>
        <w:t xml:space="preserve">When to use: Use when your foundation and content are solid and you need a focused, ethical plan to earn authority and links that strengthen the pages tied to your most important KPIs.</w:t>
      </w:r>
    </w:p>
    <w:p>
      <w:pPr>
        <w:pStyle w:val="Heading3"/>
        <w:spacing w:lineRule="auto"/>
      </w:pPr>
      <w:r>
        <w:rPr/>
        <w:t xml:space="preserve">Authority &amp; Link-Building Plan</w:t>
      </w:r>
    </w:p>
    <w:p>
      <w:pPr>
        <w:spacing w:lineRule="auto"/>
      </w:pPr>
      <w:r>
        <w:rPr/>
        <w:t xml:space="preserve">Earned authority accelerates everything else, but only when it points at the right pages. Plan link and brand-building activity around the assets that drive your priority KPIs.</w:t>
      </w:r>
    </w:p>
    <w:p>
      <w:pPr>
        <w:numPr>
          <w:ilvl w:val="0"/>
          <w:numId w:val="5"/>
        </w:numPr>
        <w:spacing w:lineRule="auto"/>
      </w:pPr>
      <w:r>
        <w:rPr>
          <w:b/>
        </w:rPr>
        <w:t xml:space="preserve">Target page / asset:</w:t>
      </w:r>
      <w:r>
        <w:rPr/>
        <w:t xml:space="preserve">[URL to strengthen]</w:t>
      </w:r>
    </w:p>
    <w:p>
      <w:pPr>
        <w:numPr>
          <w:ilvl w:val="0"/>
          <w:numId w:val="5"/>
        </w:numPr>
        <w:spacing w:lineRule="auto"/>
      </w:pPr>
      <w:r>
        <w:rPr>
          <w:b/>
        </w:rPr>
        <w:t xml:space="preserve">Linked business KPI:</w:t>
      </w:r>
      <w:r>
        <w:rPr/>
        <w:t xml:space="preserve">[Goal served]</w:t>
      </w:r>
    </w:p>
    <w:p>
      <w:pPr>
        <w:numPr>
          <w:ilvl w:val="0"/>
          <w:numId w:val="5"/>
        </w:numPr>
        <w:spacing w:lineRule="auto"/>
      </w:pPr>
      <w:r>
        <w:rPr>
          <w:b/>
        </w:rPr>
        <w:t xml:space="preserve">Tactic:</w:t>
      </w:r>
      <w:r>
        <w:rPr/>
        <w:t xml:space="preserve">[Digital PR / guest post / partnerships]</w:t>
      </w:r>
    </w:p>
    <w:p>
      <w:pPr>
        <w:numPr>
          <w:ilvl w:val="0"/>
          <w:numId w:val="5"/>
        </w:numPr>
        <w:spacing w:lineRule="auto"/>
      </w:pPr>
      <w:r>
        <w:rPr>
          <w:b/>
        </w:rPr>
        <w:t xml:space="preserve">Prospect list source:</w:t>
      </w:r>
      <w:r>
        <w:rPr/>
        <w:t xml:space="preserve">[Where targets come from]</w:t>
      </w:r>
    </w:p>
    <w:p>
      <w:pPr>
        <w:numPr>
          <w:ilvl w:val="0"/>
          <w:numId w:val="5"/>
        </w:numPr>
        <w:spacing w:lineRule="auto"/>
      </w:pPr>
      <w:r>
        <w:rPr>
          <w:b/>
        </w:rPr>
        <w:t xml:space="preserve">Outreach KPI:</w:t>
      </w:r>
      <w:r>
        <w:rPr/>
        <w:t xml:space="preserve">[e.g. Referring domains earned]</w:t>
      </w:r>
    </w:p>
    <w:p>
      <w:pPr>
        <w:numPr>
          <w:ilvl w:val="0"/>
          <w:numId w:val="5"/>
        </w:numPr>
        <w:spacing w:lineRule="auto"/>
      </w:pPr>
      <w:r>
        <w:rPr>
          <w:b/>
        </w:rPr>
        <w:t xml:space="preserve">Target:</w:t>
      </w:r>
      <w:r>
        <w:rPr/>
        <w:t xml:space="preserve">[Set from your baseline]</w:t>
      </w:r>
    </w:p>
    <w:p>
      <w:pPr>
        <w:numPr>
          <w:ilvl w:val="0"/>
          <w:numId w:val="5"/>
        </w:numPr>
        <w:spacing w:lineRule="auto"/>
      </w:pPr>
      <w:r>
        <w:rPr>
          <w:b/>
        </w:rPr>
        <w:t xml:space="preserve">Effort vs. impact:</w:t>
      </w:r>
      <w:r>
        <w:rPr/>
        <w:t xml:space="preserve">[impact 1–5 ÷ effort 1–5]</w:t>
      </w:r>
    </w:p>
    <w:p>
      <w:pPr>
        <w:numPr>
          <w:ilvl w:val="0"/>
          <w:numId w:val="5"/>
        </w:numPr>
        <w:spacing w:lineRule="auto"/>
      </w:pPr>
      <w:r>
        <w:rPr>
          <w:b/>
        </w:rPr>
        <w:t xml:space="preserve">Owner &amp; cadence:</w:t>
      </w:r>
      <w:r>
        <w:rPr/>
        <w:t xml:space="preserve">[Name, weekly volume]</w:t>
      </w:r>
    </w:p>
    <w:p>
      <w:pPr>
        <w:spacing w:lineRule="auto"/>
      </w:pPr>
      <w:r>
        <w:rPr/>
        <w:t xml:space="preserve">Favor relevance and earned coverage over volume. Prioritize tactics that build genuine authority and avoid anything that risks a manual action.</w:t>
      </w:r>
    </w:p>
    <w:p>
      <w:pPr>
        <w:spacing w:lineRule="auto"/>
      </w:pPr>
      <w:r>
        <w:rPr>
          <w:b/>
        </w:rPr>
        <w:t xml:space="preserve">Review:</w:t>
      </w:r>
      <w:r>
        <w:rPr/>
        <w:t xml:space="preserve"> track earned links against targets monthly and reallocate effort each quarter toward the tactics producing real authority.</w:t>
      </w:r>
    </w:p>
    <w:p>
      <w:pPr>
        <w:spacing w:lineRule="auto"/>
      </w:pPr>
      <w:r>
        <w:rPr/>
        <w:t xml:space="preserve"> </w:t>
      </w:r>
    </w:p>
    <w:p>
      <w:pPr>
        <w:pStyle w:val="Heading2"/>
        <w:spacing w:lineRule="auto"/>
      </w:pPr>
      <w:r>
        <w:rPr/>
        <w:t xml:space="preserve">90-Day Roadmap with Owners &amp; Milestones</w:t>
      </w:r>
    </w:p>
    <w:p>
      <w:pPr>
        <w:spacing w:lineRule="auto"/>
      </w:pPr>
      <w:r>
        <w:rPr>
          <w:i/>
        </w:rPr>
        <w:t xml:space="preserve">When to use: Use to bring all the strategy together into a single sequenced execution plan, breaking the quarter into months with clear milestones, owners, and dependencies.</w:t>
      </w:r>
    </w:p>
    <w:p>
      <w:pPr>
        <w:pStyle w:val="Heading3"/>
        <w:spacing w:lineRule="auto"/>
      </w:pPr>
      <w:r>
        <w:rPr/>
        <w:t xml:space="preserve">90-Day Execution Roadmap</w:t>
      </w:r>
    </w:p>
    <w:p>
      <w:pPr>
        <w:spacing w:lineRule="auto"/>
      </w:pPr>
      <w:r>
        <w:rPr/>
        <w:t xml:space="preserve">This is where strategy becomes action. Sequence initiatives across three months (foundational and technical work first, then content and authority) with one accountable owner and a measurable milestone per item.</w:t>
      </w:r>
    </w:p>
    <w:p>
      <w:pPr>
        <w:numPr>
          <w:ilvl w:val="0"/>
          <w:numId w:val="6"/>
        </w:numPr>
        <w:spacing w:lineRule="auto"/>
      </w:pPr>
      <w:r>
        <w:rPr>
          <w:b/>
        </w:rPr>
        <w:t xml:space="preserve">Month 1 focus:</w:t>
      </w:r>
      <w:r>
        <w:rPr/>
        <w:t xml:space="preserve">[Technical foundation &amp; quick wins]</w:t>
      </w:r>
    </w:p>
    <w:p>
      <w:pPr>
        <w:numPr>
          <w:ilvl w:val="0"/>
          <w:numId w:val="6"/>
        </w:numPr>
        <w:spacing w:lineRule="auto"/>
      </w:pPr>
      <w:r>
        <w:rPr>
          <w:b/>
        </w:rPr>
        <w:t xml:space="preserve">Month 2 focus:</w:t>
      </w:r>
      <w:r>
        <w:rPr/>
        <w:t xml:space="preserve">[Content pillars &amp; clusters]</w:t>
      </w:r>
    </w:p>
    <w:p>
      <w:pPr>
        <w:numPr>
          <w:ilvl w:val="0"/>
          <w:numId w:val="6"/>
        </w:numPr>
        <w:spacing w:lineRule="auto"/>
      </w:pPr>
      <w:r>
        <w:rPr>
          <w:b/>
        </w:rPr>
        <w:t xml:space="preserve">Month 3 focus:</w:t>
      </w:r>
      <w:r>
        <w:rPr/>
        <w:t xml:space="preserve">[Authority &amp; scale]</w:t>
      </w:r>
    </w:p>
    <w:p>
      <w:pPr>
        <w:numPr>
          <w:ilvl w:val="0"/>
          <w:numId w:val="7"/>
        </w:numPr>
        <w:spacing w:lineRule="auto"/>
      </w:pPr>
      <w:r>
        <w:rPr>
          <w:b/>
        </w:rPr>
        <w:t xml:space="preserve">Initiative:</w:t>
      </w:r>
      <w:r>
        <w:rPr/>
        <w:t xml:space="preserve">[Specific action]</w:t>
      </w:r>
    </w:p>
    <w:p>
      <w:pPr>
        <w:numPr>
          <w:ilvl w:val="0"/>
          <w:numId w:val="7"/>
        </w:numPr>
        <w:spacing w:lineRule="auto"/>
      </w:pPr>
      <w:r>
        <w:rPr>
          <w:b/>
        </w:rPr>
        <w:t xml:space="preserve">Linked KPI:</w:t>
      </w:r>
      <w:r>
        <w:rPr/>
        <w:t xml:space="preserve">[Goal served]</w:t>
      </w:r>
    </w:p>
    <w:p>
      <w:pPr>
        <w:numPr>
          <w:ilvl w:val="0"/>
          <w:numId w:val="7"/>
        </w:numPr>
        <w:spacing w:lineRule="auto"/>
      </w:pPr>
      <w:r>
        <w:rPr>
          <w:b/>
        </w:rPr>
        <w:t xml:space="preserve">Milestone:</w:t>
      </w:r>
      <w:r>
        <w:rPr/>
        <w:t xml:space="preserve">[Definition of done]</w:t>
      </w:r>
    </w:p>
    <w:p>
      <w:pPr>
        <w:numPr>
          <w:ilvl w:val="0"/>
          <w:numId w:val="7"/>
        </w:numPr>
        <w:spacing w:lineRule="auto"/>
      </w:pPr>
      <w:r>
        <w:rPr>
          <w:b/>
        </w:rPr>
        <w:t xml:space="preserve">Owner:</w:t>
      </w:r>
      <w:r>
        <w:rPr/>
        <w:t xml:space="preserve">[Single name]</w:t>
      </w:r>
    </w:p>
    <w:p>
      <w:pPr>
        <w:numPr>
          <w:ilvl w:val="0"/>
          <w:numId w:val="7"/>
        </w:numPr>
        <w:spacing w:lineRule="auto"/>
      </w:pPr>
      <w:r>
        <w:rPr>
          <w:b/>
        </w:rPr>
        <w:t xml:space="preserve">Dependency:</w:t>
      </w:r>
      <w:r>
        <w:rPr/>
        <w:t xml:space="preserve">[What must finish first]</w:t>
      </w:r>
    </w:p>
    <w:p>
      <w:pPr>
        <w:numPr>
          <w:ilvl w:val="0"/>
          <w:numId w:val="7"/>
        </w:numPr>
        <w:spacing w:lineRule="auto"/>
      </w:pPr>
      <w:r>
        <w:rPr>
          <w:b/>
        </w:rPr>
        <w:t xml:space="preserve">Priority:</w:t>
      </w:r>
      <w:r>
        <w:rPr/>
        <w:t xml:space="preserve">[impact 1–5 ÷ effort 1–5]</w:t>
      </w:r>
    </w:p>
    <w:p>
      <w:pPr>
        <w:spacing w:lineRule="auto"/>
      </w:pPr>
      <w:r>
        <w:rPr>
          <w:b/>
        </w:rPr>
        <w:t xml:space="preserve">Score each initiative</w:t>
      </w:r>
      <w:r>
        <w:rPr/>
        <w:t xml:space="preserve"> on impact and effort with a simple 1–5 scale on both axes (priority = impact ÷ effort, higher is better). Use the score to triage and break ties (not to override judgment) and keep genuinely high-impact, foundational work near the top even when a smaller quick win scores higher. For example, </w:t>
      </w:r>
      <w:r>
        <w:rPr/>
        <w:t xml:space="preserve">[Fix indexation blocker: impact 5, effort 2 → 5 ÷ 2 = 2.5, do first]</w:t>
      </w:r>
      <w:r>
        <w:rPr/>
        <w:t xml:space="preserve">. Keep each month realistic, since overloading a sprint guarantees slippage, then end the quarter with a review and roll forward what's unfinished.</w:t>
      </w:r>
    </w:p>
    <w:p>
      <w:pPr>
        <w:spacing w:lineRule="auto"/>
      </w:pPr>
      <w:r>
        <w:rPr>
          <w:b/>
        </w:rPr>
        <w:t xml:space="preserve">Living document:</w:t>
      </w:r>
      <w:r>
        <w:rPr/>
        <w:t xml:space="preserve"> update status weekly and re-plan the next 90 days at quarter close.</w:t>
      </w:r>
    </w:p>
    <w:p>
      <w:pPr>
        <w:spacing w:lineRule="auto"/>
      </w:pPr>
      <w:r>
        <w:rPr>
          <w:i/>
        </w:rPr>
        <w:t xml:space="preserve">Free template from UNmiss · https://unmiss.com/templates/seo-strategy-and-roadmap-template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 Strategy &amp; Roadmap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