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Landing Page Copy Template</w:t>
      </w:r>
    </w:p>
    <w:p>
      <w:pPr>
        <w:spacing w:lineRule="auto"/>
      </w:pPr>
      <w:r>
        <w:rPr>
          <w:i/>
        </w:rPr>
        <w:t xml:space="preserve">A landing page has one job: turn a visitor who clicked your ad or link into a lead or customer. This template walks you through every section in the order people read them, so your message matches the source they came from and builds toward a single, clear call to action. Fill in the bracketed prompts, keep one primary goal per page, and lead with benefits backed by real proof.</w:t>
      </w:r>
    </w:p>
    <w:p>
      <w:pPr>
        <w:pStyle w:val="Heading2"/>
        <w:spacing w:lineRule="auto"/>
      </w:pPr>
      <w:r>
        <w:rPr/>
        <w:t xml:space="preserve">Hero Section (Headline, Subhead &amp; Primary CTA)</w:t>
      </w:r>
    </w:p>
    <w:p>
      <w:pPr>
        <w:spacing w:lineRule="auto"/>
      </w:pPr>
      <w:r>
        <w:rPr>
          <w:i/>
        </w:rPr>
        <w:t xml:space="preserve">When to use: The above-the-fold block visitors see first. Use it to confirm they're in the right place and state the single most compelling reason to keep reading.</w:t>
      </w:r>
    </w:p>
    <w:p>
      <w:pPr>
        <w:pStyle w:val="Heading3"/>
        <w:spacing w:lineRule="auto"/>
      </w:pPr>
      <w:r>
        <w:rPr/>
        <w:t xml:space="preserve">Hero: headline, subhead &amp; primary CTA</w:t>
      </w:r>
    </w:p>
    <w:p>
      <w:pPr>
        <w:spacing w:lineRule="auto"/>
      </w:pPr>
      <w:r>
        <w:rPr/>
        <w:t xml:space="preserve">Your hero has about three seconds to answer one question: </w:t>
      </w:r>
      <w:r>
        <w:rPr>
          <w:b/>
        </w:rPr>
        <w:t xml:space="preserve">what do I get, and why should I care?</w:t>
      </w:r>
      <w:r>
        <w:rPr/>
        <w:t xml:space="preserve"> Match the headline to the ad, email, or link the visitor clicked so the message feels continuous.</w:t>
      </w:r>
    </w:p>
    <w:p>
      <w:pPr>
        <w:numPr>
          <w:ilvl w:val="0"/>
          <w:numId w:val="1"/>
        </w:numPr>
        <w:spacing w:lineRule="auto"/>
      </w:pPr>
      <w:r>
        <w:rPr/>
        <w:t xml:space="preserve">Headline (the core promise or outcome): </w:t>
      </w:r>
      <w:r>
        <w:rPr/>
        <w:t xml:space="preserve">[Headline]</w:t>
      </w:r>
    </w:p>
    <w:p>
      <w:pPr>
        <w:numPr>
          <w:ilvl w:val="0"/>
          <w:numId w:val="1"/>
        </w:numPr>
        <w:spacing w:lineRule="auto"/>
      </w:pPr>
      <w:r>
        <w:rPr/>
        <w:t xml:space="preserve">Subhead (one sentence on how you deliver it or who it's for): </w:t>
      </w:r>
      <w:r>
        <w:rPr/>
        <w:t xml:space="preserve">[Subhead]</w:t>
      </w:r>
    </w:p>
    <w:p>
      <w:pPr>
        <w:numPr>
          <w:ilvl w:val="0"/>
          <w:numId w:val="1"/>
        </w:numPr>
        <w:spacing w:lineRule="auto"/>
      </w:pPr>
      <w:r>
        <w:rPr/>
        <w:t xml:space="preserve">Primary CTA button text (action + value) &amp;mdash; this is your one offer, reused in the Final CTA: </w:t>
      </w:r>
      <w:r>
        <w:rPr/>
        <w:t xml:space="preserve">[CTA Label]</w:t>
      </w:r>
    </w:p>
    <w:p>
      <w:pPr>
        <w:numPr>
          <w:ilvl w:val="0"/>
          <w:numId w:val="1"/>
        </w:numPr>
        <w:spacing w:lineRule="auto"/>
      </w:pPr>
      <w:r>
        <w:rPr/>
        <w:t xml:space="preserve">Supporting microcopy under the button (reduce friction): </w:t>
      </w:r>
      <w:r>
        <w:rPr/>
        <w:t xml:space="preserve">[Risk Reducer]</w:t>
      </w:r>
    </w:p>
    <w:p>
      <w:pPr>
        <w:spacing w:lineRule="auto"/>
      </w:pPr>
      <w:r>
        <w:rPr/>
        <w:t xml:space="preserve">Write the headline as a benefit, not a feature. Lead with the result your visitor wants, then let the subhead add specifics. Keep </w:t>
      </w:r>
      <w:r>
        <w:rPr>
          <w:b/>
        </w:rPr>
        <w:t xml:space="preserve">one primary CTA</w:t>
      </w:r>
      <w:r>
        <w:rPr/>
        <w:t xml:space="preserve"> above the fold. The Final CTA lower down is the </w:t>
      </w:r>
      <w:r>
        <w:rPr>
          <w:b/>
        </w:rPr>
        <w:t xml:space="preserve">same primary action repeated</w:t>
      </w:r>
      <w:r>
        <w:rPr/>
        <w:t xml:space="preserve">, not a second, competing offer &amp;mdash; so when you fill the bracketed CTA fields, use the same action in both the Hero and the Final CTA.</w:t>
      </w:r>
    </w:p>
    <w:p>
      <w:pPr>
        <w:spacing w:lineRule="auto"/>
      </w:pPr>
      <w:r>
        <w:rPr/>
        <w:t xml:space="preserve">Quick checks before you move on:</w:t>
      </w:r>
    </w:p>
    <w:p>
      <w:pPr>
        <w:numPr>
          <w:ilvl w:val="0"/>
          <w:numId w:val="2"/>
        </w:numPr>
        <w:spacing w:lineRule="auto"/>
      </w:pPr>
      <w:r>
        <w:rPr/>
        <w:t xml:space="preserve">Does the headline echo the wording of the ad or source link?</w:t>
      </w:r>
    </w:p>
    <w:p>
      <w:pPr>
        <w:numPr>
          <w:ilvl w:val="0"/>
          <w:numId w:val="2"/>
        </w:numPr>
        <w:spacing w:lineRule="auto"/>
      </w:pPr>
      <w:r>
        <w:rPr/>
        <w:t xml:space="preserve">Could a stranger explain your offer after reading only the hero?</w:t>
      </w:r>
    </w:p>
    <w:p>
      <w:pPr>
        <w:numPr>
          <w:ilvl w:val="0"/>
          <w:numId w:val="2"/>
        </w:numPr>
        <w:spacing w:lineRule="auto"/>
      </w:pPr>
      <w:r>
        <w:rPr/>
        <w:t xml:space="preserve">Is there exactly one obvious next step?</w:t>
      </w:r>
    </w:p>
    <w:p>
      <w:pPr>
        <w:spacing w:lineRule="auto"/>
      </w:pPr>
      <w:r>
        <w:rPr/>
        <w:t xml:space="preserve"> </w:t>
      </w:r>
    </w:p>
    <w:p>
      <w:pPr>
        <w:pStyle w:val="Heading2"/>
        <w:spacing w:lineRule="auto"/>
      </w:pPr>
      <w:r>
        <w:rPr/>
        <w:t xml:space="preserve">Benefits &amp; Features (Benefit-Led)</w:t>
      </w:r>
    </w:p>
    <w:p>
      <w:pPr>
        <w:spacing w:lineRule="auto"/>
      </w:pPr>
      <w:r>
        <w:rPr>
          <w:i/>
        </w:rPr>
        <w:t xml:space="preserve">When to use: The section that explains why the offer matters. Translate every feature into a concrete outcome for the reader.</w:t>
      </w:r>
    </w:p>
    <w:p>
      <w:pPr>
        <w:pStyle w:val="Heading3"/>
        <w:spacing w:lineRule="auto"/>
      </w:pPr>
      <w:r>
        <w:rPr/>
        <w:t xml:space="preserve">Benefits &amp; features</w:t>
      </w:r>
    </w:p>
    <w:p>
      <w:pPr>
        <w:spacing w:lineRule="auto"/>
      </w:pPr>
      <w:r>
        <w:rPr/>
        <w:t xml:space="preserve">Visitors don't buy features; they buy what features do for them. Lead with the </w:t>
      </w:r>
      <w:r>
        <w:rPr>
          <w:b/>
        </w:rPr>
        <w:t xml:space="preserve">benefit</w:t>
      </w:r>
      <w:r>
        <w:rPr/>
        <w:t xml:space="preserve">, then name the feature that makes it possible. Aim for three to five benefits so the page stays scannable.</w:t>
      </w:r>
    </w:p>
    <w:p>
      <w:pPr>
        <w:numPr>
          <w:ilvl w:val="0"/>
          <w:numId w:val="3"/>
        </w:numPr>
        <w:spacing w:lineRule="auto"/>
      </w:pPr>
      <w:r>
        <w:rPr/>
        <w:t xml:space="preserve">Benefit 1 headline (outcome): </w:t>
      </w:r>
      <w:r>
        <w:rPr/>
        <w:t xml:space="preserve">[Benefit 1]</w:t>
      </w:r>
      <w:r>
        <w:rPr/>
        <w:t xml:space="preserve"> &amp; the feature behind it: </w:t>
      </w:r>
      <w:r>
        <w:rPr/>
        <w:t xml:space="preserve">[Feature 1]</w:t>
      </w:r>
    </w:p>
    <w:p>
      <w:pPr>
        <w:numPr>
          <w:ilvl w:val="0"/>
          <w:numId w:val="3"/>
        </w:numPr>
        <w:spacing w:lineRule="auto"/>
      </w:pPr>
      <w:r>
        <w:rPr/>
        <w:t xml:space="preserve">Benefit 2 headline (outcome): </w:t>
      </w:r>
      <w:r>
        <w:rPr/>
        <w:t xml:space="preserve">[Benefit 2]</w:t>
      </w:r>
      <w:r>
        <w:rPr/>
        <w:t xml:space="preserve"> &amp; the feature behind it: </w:t>
      </w:r>
      <w:r>
        <w:rPr/>
        <w:t xml:space="preserve">[Feature 2]</w:t>
      </w:r>
    </w:p>
    <w:p>
      <w:pPr>
        <w:numPr>
          <w:ilvl w:val="0"/>
          <w:numId w:val="3"/>
        </w:numPr>
        <w:spacing w:lineRule="auto"/>
      </w:pPr>
      <w:r>
        <w:rPr/>
        <w:t xml:space="preserve">Benefit 3 headline (outcome): </w:t>
      </w:r>
      <w:r>
        <w:rPr/>
        <w:t xml:space="preserve">[Benefit 3]</w:t>
      </w:r>
      <w:r>
        <w:rPr/>
        <w:t xml:space="preserve"> &amp; the feature behind it: </w:t>
      </w:r>
      <w:r>
        <w:rPr/>
        <w:t xml:space="preserve">[Feature 3]</w:t>
      </w:r>
    </w:p>
    <w:p>
      <w:pPr>
        <w:spacing w:lineRule="auto"/>
      </w:pPr>
      <w:r>
        <w:rPr/>
        <w:t xml:space="preserve">For each benefit, write one short supporting sentence that shows the before-and-after change in the reader's situation. Use plain language and concrete nouns over vague adjectives like &amp;quot;powerful&amp;quot; or &amp;quot;seamless.&amp;quot;</w:t>
      </w:r>
    </w:p>
    <w:p>
      <w:pPr>
        <w:spacing w:lineRule="auto"/>
      </w:pPr>
      <w:r>
        <w:rPr/>
        <w:t xml:space="preserve">Optional supporting copy:</w:t>
      </w:r>
    </w:p>
    <w:p>
      <w:pPr>
        <w:numPr>
          <w:ilvl w:val="0"/>
          <w:numId w:val="4"/>
        </w:numPr>
        <w:spacing w:lineRule="auto"/>
      </w:pPr>
      <w:r>
        <w:rPr/>
        <w:t xml:space="preserve">Lead-in line that frames the problem you solve: </w:t>
      </w:r>
      <w:r>
        <w:rPr/>
        <w:t xml:space="preserve">[Problem Framing]</w:t>
      </w:r>
    </w:p>
    <w:p>
      <w:pPr>
        <w:numPr>
          <w:ilvl w:val="0"/>
          <w:numId w:val="4"/>
        </w:numPr>
        <w:spacing w:lineRule="auto"/>
      </w:pPr>
      <w:r>
        <w:rPr/>
        <w:t xml:space="preserve">One-sentence summary that ties the benefits together: </w:t>
      </w:r>
      <w:r>
        <w:rPr/>
        <w:t xml:space="preserve">[Value Summary]</w:t>
      </w:r>
    </w:p>
    <w:p>
      <w:pPr>
        <w:spacing w:lineRule="auto"/>
      </w:pPr>
      <w:r>
        <w:rPr/>
        <w:t xml:space="preserve">Order benefits by importance to the visitor, not by how proud you are of the feature.</w:t>
      </w:r>
    </w:p>
    <w:p>
      <w:pPr>
        <w:spacing w:lineRule="auto"/>
      </w:pPr>
      <w:r>
        <w:rPr/>
        <w:t xml:space="preserve"> </w:t>
      </w:r>
    </w:p>
    <w:p>
      <w:pPr>
        <w:pStyle w:val="Heading2"/>
        <w:spacing w:lineRule="auto"/>
      </w:pPr>
      <w:r>
        <w:rPr/>
        <w:t xml:space="preserve">Social Proof (Testimonials, Logos &amp; Results)</w:t>
      </w:r>
    </w:p>
    <w:p>
      <w:pPr>
        <w:spacing w:lineRule="auto"/>
      </w:pPr>
      <w:r>
        <w:rPr>
          <w:i/>
        </w:rPr>
        <w:t xml:space="preserve">When to use: The trust-building section. Use real quotes, real logos, and real outcomes to show the offer works for people like the reader.</w:t>
      </w:r>
    </w:p>
    <w:p>
      <w:pPr>
        <w:pStyle w:val="Heading3"/>
        <w:spacing w:lineRule="auto"/>
      </w:pPr>
      <w:r>
        <w:rPr/>
        <w:t xml:space="preserve">Social proof</w:t>
      </w:r>
    </w:p>
    <w:p>
      <w:pPr>
        <w:spacing w:lineRule="auto"/>
      </w:pPr>
      <w:r>
        <w:rPr/>
        <w:t xml:space="preserve">Proof answers the silent question, </w:t>
      </w:r>
      <w:r>
        <w:rPr>
          <w:b/>
        </w:rPr>
        <w:t xml:space="preserve">&amp;quot;Has this worked for someone like me?&amp;quot;</w:t>
      </w:r>
      <w:r>
        <w:rPr/>
        <w:t xml:space="preserve"> Only use genuine testimonials, logos you have permission to display, and results you can verify. Never invent a quote or a number.</w:t>
      </w:r>
    </w:p>
    <w:p>
      <w:pPr>
        <w:numPr>
          <w:ilvl w:val="0"/>
          <w:numId w:val="5"/>
        </w:numPr>
        <w:spacing w:lineRule="auto"/>
      </w:pPr>
      <w:r>
        <w:rPr/>
        <w:t xml:space="preserve">Testimonial 1 quote: </w:t>
      </w:r>
      <w:r>
        <w:rPr/>
        <w:t xml:space="preserve">[Quote 1]</w:t>
      </w:r>
      <w:r>
        <w:rPr/>
        <w:t xml:space="preserve"> &amp; attribution (name, role, company): </w:t>
      </w:r>
      <w:r>
        <w:rPr/>
        <w:t xml:space="preserve">[Attribution 1]</w:t>
      </w:r>
    </w:p>
    <w:p>
      <w:pPr>
        <w:numPr>
          <w:ilvl w:val="0"/>
          <w:numId w:val="5"/>
        </w:numPr>
        <w:spacing w:lineRule="auto"/>
      </w:pPr>
      <w:r>
        <w:rPr/>
        <w:t xml:space="preserve">Testimonial 2 quote: </w:t>
      </w:r>
      <w:r>
        <w:rPr/>
        <w:t xml:space="preserve">[Quote 2]</w:t>
      </w:r>
      <w:r>
        <w:rPr/>
        <w:t xml:space="preserve"> &amp; attribution: </w:t>
      </w:r>
      <w:r>
        <w:rPr/>
        <w:t xml:space="preserve">[Attribution 2]</w:t>
      </w:r>
    </w:p>
    <w:p>
      <w:pPr>
        <w:numPr>
          <w:ilvl w:val="0"/>
          <w:numId w:val="5"/>
        </w:numPr>
        <w:spacing w:lineRule="auto"/>
      </w:pPr>
      <w:r>
        <w:rPr/>
        <w:t xml:space="preserve">Customer or partner logos to display: </w:t>
      </w:r>
      <w:r>
        <w:rPr/>
        <w:t xml:space="preserve">[Logo List]</w:t>
      </w:r>
    </w:p>
    <w:p>
      <w:pPr>
        <w:numPr>
          <w:ilvl w:val="0"/>
          <w:numId w:val="5"/>
        </w:numPr>
        <w:spacing w:lineRule="auto"/>
      </w:pPr>
      <w:r>
        <w:rPr/>
        <w:t xml:space="preserve">Verified result or metric (only if you can prove it): </w:t>
      </w:r>
      <w:r>
        <w:rPr/>
        <w:t xml:space="preserve">[Verified Result]</w:t>
      </w:r>
    </w:p>
    <w:p>
      <w:pPr>
        <w:spacing w:lineRule="auto"/>
      </w:pPr>
      <w:r>
        <w:rPr/>
        <w:t xml:space="preserve">Pick testimonials that name a specific outcome or overcome a common objection, rather than generic praise. A quote that says how a problem was solved persuades more than one that says &amp;quot;great service.&amp;quot;</w:t>
      </w:r>
    </w:p>
    <w:p>
      <w:pPr>
        <w:spacing w:lineRule="auto"/>
      </w:pPr>
      <w:r>
        <w:rPr/>
        <w:t xml:space="preserve">Strengthen credibility:</w:t>
      </w:r>
    </w:p>
    <w:p>
      <w:pPr>
        <w:numPr>
          <w:ilvl w:val="0"/>
          <w:numId w:val="6"/>
        </w:numPr>
        <w:spacing w:lineRule="auto"/>
      </w:pPr>
      <w:r>
        <w:rPr/>
        <w:t xml:space="preserve">Add a real photo or full name and title with each quote.</w:t>
      </w:r>
    </w:p>
    <w:p>
      <w:pPr>
        <w:numPr>
          <w:ilvl w:val="0"/>
          <w:numId w:val="6"/>
        </w:numPr>
        <w:spacing w:lineRule="auto"/>
      </w:pPr>
      <w:r>
        <w:rPr/>
        <w:t xml:space="preserve">Place proof near the CTA where doubt peaks.</w:t>
      </w:r>
    </w:p>
    <w:p>
      <w:pPr>
        <w:numPr>
          <w:ilvl w:val="0"/>
          <w:numId w:val="6"/>
        </w:numPr>
        <w:spacing w:lineRule="auto"/>
      </w:pPr>
      <w:r>
        <w:rPr/>
        <w:t xml:space="preserve">If you lack quotes, use ratings, counts, or recognizable logos instead, never fabricated stats.</w:t>
      </w:r>
    </w:p>
    <w:p>
      <w:pPr>
        <w:spacing w:lineRule="auto"/>
      </w:pPr>
      <w:r>
        <w:rPr/>
        <w:t xml:space="preserve"> </w:t>
      </w:r>
    </w:p>
    <w:p>
      <w:pPr>
        <w:pStyle w:val="Heading2"/>
        <w:spacing w:lineRule="auto"/>
      </w:pPr>
      <w:r>
        <w:rPr/>
        <w:t xml:space="preserve">Objection Handling / FAQ</w:t>
      </w:r>
    </w:p>
    <w:p>
      <w:pPr>
        <w:spacing w:lineRule="auto"/>
      </w:pPr>
      <w:r>
        <w:rPr>
          <w:i/>
        </w:rPr>
        <w:t xml:space="preserve">When to use: The section that removes the last reasons not to act. Surface the real hesitations your prospects have and answer them directly.</w:t>
      </w:r>
    </w:p>
    <w:p>
      <w:pPr>
        <w:pStyle w:val="Heading3"/>
        <w:spacing w:lineRule="auto"/>
      </w:pPr>
      <w:r>
        <w:rPr/>
        <w:t xml:space="preserve">Objection handling / FAQ</w:t>
      </w:r>
    </w:p>
    <w:p>
      <w:pPr>
        <w:spacing w:lineRule="auto"/>
      </w:pPr>
      <w:r>
        <w:rPr/>
        <w:t xml:space="preserve">Every visitor arrives with doubts. Naming those doubts and answering them honestly builds trust and keeps people moving toward the CTA. List your prospects' most common hesitations, then answer each in one or two clear sentences.</w:t>
      </w:r>
    </w:p>
    <w:p>
      <w:pPr>
        <w:numPr>
          <w:ilvl w:val="0"/>
          <w:numId w:val="7"/>
        </w:numPr>
        <w:spacing w:lineRule="auto"/>
      </w:pPr>
      <w:r>
        <w:rPr/>
        <w:t xml:space="preserve">Objection 1 (e.g., price or value): </w:t>
      </w:r>
      <w:r>
        <w:rPr/>
        <w:t xml:space="preserve">[Objection 1]</w:t>
      </w:r>
      <w:r>
        <w:rPr/>
        <w:t xml:space="preserve"> &amp; your answer: </w:t>
      </w:r>
      <w:r>
        <w:rPr/>
        <w:t xml:space="preserve">[Answer 1]</w:t>
      </w:r>
    </w:p>
    <w:p>
      <w:pPr>
        <w:numPr>
          <w:ilvl w:val="0"/>
          <w:numId w:val="7"/>
        </w:numPr>
        <w:spacing w:lineRule="auto"/>
      </w:pPr>
      <w:r>
        <w:rPr/>
        <w:t xml:space="preserve">Objection 2 (e.g., effort or setup): </w:t>
      </w:r>
      <w:r>
        <w:rPr/>
        <w:t xml:space="preserve">[Objection 2]</w:t>
      </w:r>
      <w:r>
        <w:rPr/>
        <w:t xml:space="preserve"> &amp; your answer: </w:t>
      </w:r>
      <w:r>
        <w:rPr/>
        <w:t xml:space="preserve">[Answer 2]</w:t>
      </w:r>
    </w:p>
    <w:p>
      <w:pPr>
        <w:numPr>
          <w:ilvl w:val="0"/>
          <w:numId w:val="7"/>
        </w:numPr>
        <w:spacing w:lineRule="auto"/>
      </w:pPr>
      <w:r>
        <w:rPr/>
        <w:t xml:space="preserve">Objection 3 (e.g., risk or fit): </w:t>
      </w:r>
      <w:r>
        <w:rPr/>
        <w:t xml:space="preserve">[Objection 3]</w:t>
      </w:r>
      <w:r>
        <w:rPr/>
        <w:t xml:space="preserve"> &amp; your answer: </w:t>
      </w:r>
      <w:r>
        <w:rPr/>
        <w:t xml:space="preserve">[Answer 3]</w:t>
      </w:r>
    </w:p>
    <w:p>
      <w:pPr>
        <w:numPr>
          <w:ilvl w:val="0"/>
          <w:numId w:val="7"/>
        </w:numPr>
        <w:spacing w:lineRule="auto"/>
      </w:pPr>
      <w:r>
        <w:rPr/>
        <w:t xml:space="preserve">Objection 4 (e.g., timing or commitment): </w:t>
      </w:r>
      <w:r>
        <w:rPr/>
        <w:t xml:space="preserve">[Objection 4]</w:t>
      </w:r>
      <w:r>
        <w:rPr/>
        <w:t xml:space="preserve"> &amp; your answer: </w:t>
      </w:r>
      <w:r>
        <w:rPr/>
        <w:t xml:space="preserve">[Answer 4]</w:t>
      </w:r>
    </w:p>
    <w:p>
      <w:pPr>
        <w:spacing w:lineRule="auto"/>
      </w:pPr>
      <w:r>
        <w:rPr/>
        <w:t xml:space="preserve">Address the hardest objection head-on instead of hiding it. If price is the issue, restate the value; if risk is the issue, mention your guarantee or trial.</w:t>
      </w:r>
    </w:p>
    <w:p>
      <w:pPr>
        <w:spacing w:lineRule="auto"/>
      </w:pPr>
      <w:r>
        <w:rPr/>
        <w:t xml:space="preserve">Tips for this section:</w:t>
      </w:r>
    </w:p>
    <w:p>
      <w:pPr>
        <w:numPr>
          <w:ilvl w:val="0"/>
          <w:numId w:val="8"/>
        </w:numPr>
        <w:spacing w:lineRule="auto"/>
      </w:pPr>
      <w:r>
        <w:rPr/>
        <w:t xml:space="preserve">Pull real objections from sales calls, support tickets, or reviews.</w:t>
      </w:r>
    </w:p>
    <w:p>
      <w:pPr>
        <w:numPr>
          <w:ilvl w:val="0"/>
          <w:numId w:val="8"/>
        </w:numPr>
        <w:spacing w:lineRule="auto"/>
      </w:pPr>
      <w:r>
        <w:rPr/>
        <w:t xml:space="preserve">Keep answers short and specific, not defensive.</w:t>
      </w:r>
    </w:p>
    <w:p>
      <w:pPr>
        <w:numPr>
          <w:ilvl w:val="0"/>
          <w:numId w:val="8"/>
        </w:numPr>
        <w:spacing w:lineRule="auto"/>
      </w:pPr>
      <w:r>
        <w:rPr/>
        <w:t xml:space="preserve">End with a soft prompt back to your primary CTA.</w:t>
      </w:r>
    </w:p>
    <w:p>
      <w:pPr>
        <w:spacing w:lineRule="auto"/>
      </w:pPr>
      <w:r>
        <w:rPr/>
        <w:t xml:space="preserve"> </w:t>
      </w:r>
    </w:p>
    <w:p>
      <w:pPr>
        <w:pStyle w:val="Heading2"/>
        <w:spacing w:lineRule="auto"/>
      </w:pPr>
      <w:r>
        <w:rPr/>
        <w:t xml:space="preserve">Final CTA &amp; Form</w:t>
      </w:r>
    </w:p>
    <w:p>
      <w:pPr>
        <w:spacing w:lineRule="auto"/>
      </w:pPr>
      <w:r>
        <w:rPr>
          <w:i/>
        </w:rPr>
        <w:t xml:space="preserve">When to use: The closing section that asks for the conversion. Restate the value, lower the risk, and make the next step effortless.</w:t>
      </w:r>
    </w:p>
    <w:p>
      <w:pPr>
        <w:pStyle w:val="Heading3"/>
        <w:spacing w:lineRule="auto"/>
      </w:pPr>
      <w:r>
        <w:rPr/>
        <w:t xml:space="preserve">Final CTA &amp; form</w:t>
      </w:r>
    </w:p>
    <w:p>
      <w:pPr>
        <w:spacing w:lineRule="auto"/>
      </w:pPr>
      <w:r>
        <w:rPr/>
        <w:t xml:space="preserve">By now the reader is convinced or close to it. This section makes acting easy and obvious. This is the </w:t>
      </w:r>
      <w:r>
        <w:rPr>
          <w:b/>
        </w:rPr>
        <w:t xml:space="preserve">same primary action as your Hero</w:t>
      </w:r>
      <w:r>
        <w:rPr/>
        <w:t xml:space="preserve"> &amp;mdash; one offer, reinforced down the page, not a different or competing offer &amp;mdash; so the page stays focused. Remove every distraction near the form.</w:t>
      </w:r>
    </w:p>
    <w:p>
      <w:pPr>
        <w:numPr>
          <w:ilvl w:val="0"/>
          <w:numId w:val="9"/>
        </w:numPr>
        <w:spacing w:lineRule="auto"/>
      </w:pPr>
      <w:r>
        <w:rPr/>
        <w:t xml:space="preserve">Closing headline (restate the core promise): </w:t>
      </w:r>
      <w:r>
        <w:rPr/>
        <w:t xml:space="preserve">[Closing Headline]</w:t>
      </w:r>
    </w:p>
    <w:p>
      <w:pPr>
        <w:numPr>
          <w:ilvl w:val="0"/>
          <w:numId w:val="9"/>
        </w:numPr>
        <w:spacing w:lineRule="auto"/>
      </w:pPr>
      <w:r>
        <w:rPr/>
        <w:t xml:space="preserve">One-line reminder of the main benefit: </w:t>
      </w:r>
      <w:r>
        <w:rPr/>
        <w:t xml:space="preserve">[Benefit Recap]</w:t>
      </w:r>
    </w:p>
    <w:p>
      <w:pPr>
        <w:numPr>
          <w:ilvl w:val="0"/>
          <w:numId w:val="9"/>
        </w:numPr>
        <w:spacing w:lineRule="auto"/>
      </w:pPr>
      <w:r>
        <w:rPr/>
        <w:t xml:space="preserve">CTA button text &amp;mdash; use the exact same action as the Hero CTA: </w:t>
      </w:r>
      <w:r>
        <w:rPr/>
        <w:t xml:space="preserve">[CTA Label]</w:t>
      </w:r>
    </w:p>
    <w:p>
      <w:pPr>
        <w:numPr>
          <w:ilvl w:val="0"/>
          <w:numId w:val="9"/>
        </w:numPr>
        <w:spacing w:lineRule="auto"/>
      </w:pPr>
      <w:r>
        <w:rPr/>
        <w:t xml:space="preserve">Form fields to request (ask for the minimum): </w:t>
      </w:r>
      <w:r>
        <w:rPr/>
        <w:t xml:space="preserve">[Form Fields]</w:t>
      </w:r>
    </w:p>
    <w:p>
      <w:pPr>
        <w:numPr>
          <w:ilvl w:val="0"/>
          <w:numId w:val="9"/>
        </w:numPr>
        <w:spacing w:lineRule="auto"/>
      </w:pPr>
      <w:r>
        <w:rPr/>
        <w:t xml:space="preserve">Risk reducer (guarantee, free trial, no card required): </w:t>
      </w:r>
      <w:r>
        <w:rPr/>
        <w:t xml:space="preserve">[Risk Reducer]</w:t>
      </w:r>
    </w:p>
    <w:p>
      <w:pPr>
        <w:spacing w:lineRule="auto"/>
      </w:pPr>
      <w:r>
        <w:rPr/>
        <w:t xml:space="preserve">Ask only for the information you truly need; each extra field lowers completions. State plainly what happens after they submit so there are no surprises.</w:t>
      </w:r>
    </w:p>
    <w:p>
      <w:pPr>
        <w:spacing w:lineRule="auto"/>
      </w:pPr>
      <w:r>
        <w:rPr/>
        <w:t xml:space="preserve">Final-step checklist:</w:t>
      </w:r>
    </w:p>
    <w:p>
      <w:pPr>
        <w:numPr>
          <w:ilvl w:val="0"/>
          <w:numId w:val="10"/>
        </w:numPr>
        <w:spacing w:lineRule="auto"/>
      </w:pPr>
      <w:r>
        <w:rPr/>
        <w:t xml:space="preserve">One CTA, repeated, with no competing buttons.</w:t>
      </w:r>
    </w:p>
    <w:p>
      <w:pPr>
        <w:numPr>
          <w:ilvl w:val="0"/>
          <w:numId w:val="10"/>
        </w:numPr>
        <w:spacing w:lineRule="auto"/>
      </w:pPr>
      <w:r>
        <w:rPr/>
        <w:t xml:space="preserve">Microcopy that sets expectations: </w:t>
      </w:r>
      <w:r>
        <w:rPr/>
        <w:t xml:space="preserve">[What Happens Next]</w:t>
      </w:r>
    </w:p>
    <w:p>
      <w:pPr>
        <w:numPr>
          <w:ilvl w:val="0"/>
          <w:numId w:val="10"/>
        </w:numPr>
        <w:spacing w:lineRule="auto"/>
      </w:pPr>
      <w:r>
        <w:rPr/>
        <w:t xml:space="preserve">Reassurance on privacy or spam directly under the form.</w:t>
      </w:r>
    </w:p>
    <w:p>
      <w:pPr>
        <w:spacing w:lineRule="auto"/>
      </w:pPr>
      <w:r>
        <w:rPr/>
        <w:t xml:space="preserve"> </w:t>
      </w:r>
    </w:p>
    <w:p>
      <w:pPr>
        <w:pStyle w:val="Heading2"/>
        <w:spacing w:lineRule="auto"/>
      </w:pPr>
      <w:r>
        <w:rPr/>
        <w:t xml:space="preserve">On-Page SEO for the Landing Page</w:t>
      </w:r>
    </w:p>
    <w:p>
      <w:pPr>
        <w:spacing w:lineRule="auto"/>
      </w:pPr>
      <w:r>
        <w:rPr>
          <w:i/>
        </w:rPr>
        <w:t xml:space="preserve">When to use: The behind-the-scenes layer. Use it to help the page rank and earn clicks without sacrificing conversion focus.</w:t>
      </w:r>
    </w:p>
    <w:p>
      <w:pPr>
        <w:pStyle w:val="Heading3"/>
        <w:spacing w:lineRule="auto"/>
      </w:pPr>
      <w:r>
        <w:rPr/>
        <w:t xml:space="preserve">On-page SEO for the landing page</w:t>
      </w:r>
    </w:p>
    <w:p>
      <w:pPr>
        <w:spacing w:lineRule="auto"/>
      </w:pPr>
      <w:r>
        <w:rPr/>
        <w:t xml:space="preserve">A landing page can convert and rank, as long as SEO supports the message instead of cluttering it. Start from one primary keyword that matches search intent, then build the page structure around it.</w:t>
      </w:r>
    </w:p>
    <w:p>
      <w:pPr>
        <w:numPr>
          <w:ilvl w:val="0"/>
          <w:numId w:val="11"/>
        </w:numPr>
        <w:spacing w:lineRule="auto"/>
      </w:pPr>
      <w:r>
        <w:rPr/>
        <w:t xml:space="preserve">Primary keyword (the main search intent): </w:t>
      </w:r>
      <w:r>
        <w:rPr/>
        <w:t xml:space="preserve">[Primary Keyword]</w:t>
      </w:r>
    </w:p>
    <w:p>
      <w:pPr>
        <w:numPr>
          <w:ilvl w:val="0"/>
          <w:numId w:val="11"/>
        </w:numPr>
        <w:spacing w:lineRule="auto"/>
      </w:pPr>
      <w:r>
        <w:rPr/>
        <w:t xml:space="preserve">Title tag (~50-60 characters, keyword near the front): </w:t>
      </w:r>
      <w:r>
        <w:rPr/>
        <w:t xml:space="preserve">[Title Tag]</w:t>
      </w:r>
    </w:p>
    <w:p>
      <w:pPr>
        <w:numPr>
          <w:ilvl w:val="0"/>
          <w:numId w:val="11"/>
        </w:numPr>
        <w:spacing w:lineRule="auto"/>
      </w:pPr>
      <w:r>
        <w:rPr/>
        <w:t xml:space="preserve">Meta description (~150-160 characters, benefit + CTA): </w:t>
      </w:r>
      <w:r>
        <w:rPr/>
        <w:t xml:space="preserve">[Meta Description]</w:t>
      </w:r>
    </w:p>
    <w:p>
      <w:pPr>
        <w:numPr>
          <w:ilvl w:val="0"/>
          <w:numId w:val="11"/>
        </w:numPr>
        <w:spacing w:lineRule="auto"/>
      </w:pPr>
      <w:r>
        <w:rPr/>
        <w:t xml:space="preserve">URL slug (short, readable, keyword-based): </w:t>
      </w:r>
      <w:r>
        <w:rPr/>
        <w:t xml:space="preserve">[URL Slug]</w:t>
      </w:r>
    </w:p>
    <w:p>
      <w:pPr>
        <w:numPr>
          <w:ilvl w:val="0"/>
          <w:numId w:val="11"/>
        </w:numPr>
        <w:spacing w:lineRule="auto"/>
      </w:pPr>
      <w:r>
        <w:rPr/>
        <w:t xml:space="preserve">H1 (do not write a separate one &amp;mdash; reuse the exact Hero headline): </w:t>
      </w:r>
      <w:r>
        <w:rPr/>
        <w:t xml:space="preserve">[Hero Headline]</w:t>
      </w:r>
    </w:p>
    <w:p>
      <w:pPr>
        <w:spacing w:lineRule="auto"/>
      </w:pPr>
      <w:r>
        <w:rPr>
          <w:b/>
        </w:rPr>
        <w:t xml:space="preserve">Meta description length:</w:t>
      </w:r>
      <w:r>
        <w:rPr/>
        <w:t xml:space="preserve"> desktop snippets show about 150-160 characters, but mobile results truncate earlier, often around 120 characters, so front-load the most important words and your benefit before that cutoff.</w:t>
      </w:r>
    </w:p>
    <w:p>
      <w:pPr>
        <w:spacing w:lineRule="auto"/>
      </w:pPr>
      <w:r>
        <w:rPr>
          <w:b/>
        </w:rPr>
        <w:t xml:space="preserve">One H1, one source of truth:</w:t>
      </w:r>
      <w:r>
        <w:rPr/>
        <w:t xml:space="preserve"> the page's H1 must be the </w:t>
      </w:r>
      <w:r>
        <w:rPr>
          <w:b/>
        </w:rPr>
        <w:t xml:space="preserve">same text as your Hero headline</w:t>
      </w:r>
      <w:r>
        <w:rPr/>
        <w:t xml:space="preserve"> &amp;mdash; don't create a separate H1 for SEO. Reuse the headline you already wrote so the on-page message and the search-facing heading never drift apart. Build a logical H2/H3 hierarchy beneath it for your sections, add descriptive alt text to images, and include an internal link or two to relevant pages, but keep the page's single conversion goal intact.</w:t>
      </w:r>
    </w:p>
    <w:p>
      <w:pPr>
        <w:spacing w:lineRule="auto"/>
      </w:pPr>
      <w:r>
        <w:rPr/>
        <w:t xml:space="preserve">SEO essentials:</w:t>
      </w:r>
    </w:p>
    <w:p>
      <w:pPr>
        <w:numPr>
          <w:ilvl w:val="0"/>
          <w:numId w:val="12"/>
        </w:numPr>
        <w:spacing w:lineRule="auto"/>
      </w:pPr>
      <w:r>
        <w:rPr/>
        <w:t xml:space="preserve">Write the title and meta for humans first; they drive click-through.</w:t>
      </w:r>
    </w:p>
    <w:p>
      <w:pPr>
        <w:numPr>
          <w:ilvl w:val="0"/>
          <w:numId w:val="12"/>
        </w:numPr>
        <w:spacing w:lineRule="auto"/>
      </w:pPr>
      <w:r>
        <w:rPr/>
        <w:t xml:space="preserve">Place the keyword in the Hero headline (which doubles as your H1), first paragraph, and one subhead, naturally.</w:t>
      </w:r>
    </w:p>
    <w:p>
      <w:pPr>
        <w:numPr>
          <w:ilvl w:val="0"/>
          <w:numId w:val="12"/>
        </w:numPr>
        <w:spacing w:lineRule="auto"/>
      </w:pPr>
      <w:r>
        <w:rPr/>
        <w:t xml:space="preserve">Optimize page speed and mobile layout, both affect rankings and conversions.</w:t>
      </w:r>
    </w:p>
    <w:p>
      <w:pPr>
        <w:spacing w:lineRule="auto"/>
      </w:pPr>
      <w:r>
        <w:rPr>
          <w:i/>
        </w:rPr>
        <w:t xml:space="preserve">Free template from UNmiss · https://unmiss.com/templates/landing-page-copy-template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Landing Page Copy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