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Conversion Rate Optimization (CRO) Audit Template</w:t>
      </w:r>
    </w:p>
    <w:p>
      <w:pPr>
        <w:spacing w:lineRule="auto"/>
      </w:pPr>
      <w:r>
        <w:rPr>
          <w:i/>
        </w:rPr>
        <w:t xml:space="preserve">Conversion rate optimization is how you earn more from the visitors you already have, rather than constantly buying more traffic. This template walks you through a structured audit that pairs quantitative analytics with qualitative behavior data, turns findings into testable hypotheses, and builds an iteration loop. Use it alongside your SEO work to improve the yield on every session you've worked hard to win.</w:t>
      </w:r>
    </w:p>
    <w:p>
      <w:pPr>
        <w:pStyle w:val="Heading2"/>
        <w:spacing w:lineRule="auto"/>
      </w:pPr>
      <w:r>
        <w:rPr/>
        <w:t xml:space="preserve">Funnel &amp; Goal Mapping</w:t>
      </w:r>
    </w:p>
    <w:p>
      <w:pPr>
        <w:spacing w:lineRule="auto"/>
      </w:pPr>
      <w:r>
        <w:rPr>
          <w:i/>
        </w:rPr>
        <w:t xml:space="preserve">When to use: Use this first to define what a conversion actually is, map every step toward it, and locate where the biggest drop-offs occur.</w:t>
      </w:r>
    </w:p>
    <w:p>
      <w:pPr>
        <w:pStyle w:val="Heading3"/>
        <w:spacing w:lineRule="auto"/>
      </w:pPr>
      <w:r>
        <w:rPr/>
        <w:t xml:space="preserve">Funnel &amp; Goal Mapping</w:t>
      </w:r>
    </w:p>
    <w:p>
      <w:pPr>
        <w:spacing w:lineRule="auto"/>
      </w:pPr>
      <w:r>
        <w:rPr/>
        <w:t xml:space="preserve">Before optimizing anything, agree on what counts as a conversion and how visitors are supposed to reach it. This variant turns a fuzzy goal into a measurable funnel you can diagnose.</w:t>
      </w:r>
    </w:p>
    <w:p>
      <w:pPr>
        <w:numPr>
          <w:ilvl w:val="0"/>
          <w:numId w:val="1"/>
        </w:numPr>
        <w:spacing w:lineRule="auto"/>
      </w:pPr>
      <w:r>
        <w:rPr>
          <w:b/>
        </w:rPr>
        <w:t xml:space="preserve">Primary conversion:</w:t>
      </w:r>
      <w:r>
        <w:rPr/>
        <w:t xml:space="preserve">[Define the main action, e.g. purchase, demo request, signup]</w:t>
      </w:r>
    </w:p>
    <w:p>
      <w:pPr>
        <w:numPr>
          <w:ilvl w:val="0"/>
          <w:numId w:val="1"/>
        </w:numPr>
        <w:spacing w:lineRule="auto"/>
      </w:pPr>
      <w:r>
        <w:rPr>
          <w:b/>
        </w:rPr>
        <w:t xml:space="preserve">Micro-conversions:</w:t>
      </w:r>
      <w:r>
        <w:rPr/>
        <w:t xml:space="preserve">[Add-to-cart, email capture, video view, etc.]</w:t>
      </w:r>
    </w:p>
    <w:p>
      <w:pPr>
        <w:numPr>
          <w:ilvl w:val="0"/>
          <w:numId w:val="1"/>
        </w:numPr>
        <w:spacing w:lineRule="auto"/>
      </w:pPr>
      <w:r>
        <w:rPr>
          <w:b/>
        </w:rPr>
        <w:t xml:space="preserve">Funnel stages:</w:t>
      </w:r>
      <w:r>
        <w:rPr/>
        <w:t xml:space="preserve">[List each step from entry to conversion]</w:t>
      </w:r>
    </w:p>
    <w:p>
      <w:pPr>
        <w:numPr>
          <w:ilvl w:val="0"/>
          <w:numId w:val="1"/>
        </w:numPr>
        <w:spacing w:lineRule="auto"/>
      </w:pPr>
      <w:r>
        <w:rPr>
          <w:b/>
        </w:rPr>
        <w:t xml:space="preserve">Stage data:</w:t>
      </w:r>
      <w:r>
        <w:rPr/>
        <w:t xml:space="preserve">[Sessions entering and exiting each step]</w:t>
      </w:r>
    </w:p>
    <w:p>
      <w:pPr>
        <w:numPr>
          <w:ilvl w:val="0"/>
          <w:numId w:val="1"/>
        </w:numPr>
        <w:spacing w:lineRule="auto"/>
      </w:pPr>
      <w:r>
        <w:rPr>
          <w:b/>
        </w:rPr>
        <w:t xml:space="preserve">Drop-off rate:</w:t>
      </w:r>
      <w:r>
        <w:rPr/>
        <w:t xml:space="preserve">[% lost at each transition]</w:t>
      </w:r>
    </w:p>
    <w:p>
      <w:pPr>
        <w:spacing w:lineRule="auto"/>
      </w:pPr>
      <w:r>
        <w:rPr/>
        <w:t xml:space="preserve">Pull the numbers from your analytics platform and map the conversion path step by step. Identify the transition with the steepest, most costly drop-off &amp; the largest absolute volume of lost visitors, since that is where a fix returns the most.</w:t>
      </w:r>
    </w:p>
    <w:p>
      <w:pPr>
        <w:numPr>
          <w:ilvl w:val="0"/>
          <w:numId w:val="2"/>
        </w:numPr>
        <w:spacing w:lineRule="auto"/>
      </w:pPr>
      <w:r>
        <w:rPr>
          <w:b/>
        </w:rPr>
        <w:t xml:space="preserve">Biggest leak:</w:t>
      </w:r>
      <w:r>
        <w:rPr/>
        <w:t xml:space="preserve">[Stage with highest loss]</w:t>
      </w:r>
    </w:p>
    <w:p>
      <w:pPr>
        <w:numPr>
          <w:ilvl w:val="0"/>
          <w:numId w:val="2"/>
        </w:numPr>
        <w:spacing w:lineRule="auto"/>
      </w:pPr>
      <w:r>
        <w:rPr>
          <w:b/>
        </w:rPr>
        <w:t xml:space="preserve">Likely causes to investigate:</w:t>
      </w:r>
      <w:r>
        <w:rPr/>
        <w:t xml:space="preserve">[Hypotheses to test later]</w:t>
      </w:r>
    </w:p>
    <w:p>
      <w:pPr>
        <w:spacing w:lineRule="auto"/>
      </w:pPr>
      <w:r>
        <w:rPr/>
        <w:t xml:space="preserve">Output a prioritized leak list so later audits focus on the steps that move revenue, not cosmetic issues.</w:t>
      </w:r>
    </w:p>
    <w:p>
      <w:pPr>
        <w:spacing w:lineRule="auto"/>
      </w:pPr>
      <w:r>
        <w:rPr/>
        <w:t xml:space="preserve"> </w:t>
      </w:r>
    </w:p>
    <w:p>
      <w:pPr>
        <w:pStyle w:val="Heading2"/>
        <w:spacing w:lineRule="auto"/>
      </w:pPr>
      <w:r>
        <w:rPr/>
        <w:t xml:space="preserve">Page-Level Conversion Audit</w:t>
      </w:r>
    </w:p>
    <w:p>
      <w:pPr>
        <w:spacing w:lineRule="auto"/>
      </w:pPr>
      <w:r>
        <w:rPr>
          <w:i/>
        </w:rPr>
        <w:t xml:space="preserve">When to use: Use this on a high-traffic landing or product page to assess clarity, value proposition, and what visitors see above the fold.</w:t>
      </w:r>
    </w:p>
    <w:p>
      <w:pPr>
        <w:pStyle w:val="Heading3"/>
        <w:spacing w:lineRule="auto"/>
      </w:pPr>
      <w:r>
        <w:rPr/>
        <w:t xml:space="preserve">Page-Level Conversion Audit</w:t>
      </w:r>
    </w:p>
    <w:p>
      <w:pPr>
        <w:spacing w:lineRule="auto"/>
      </w:pPr>
      <w:r>
        <w:rPr/>
        <w:t xml:space="preserve">Once you know which pages leak, audit them through the eyes of a first-time visitor. The goal is instant clarity: who this is for, what it does, and why it beats the alternatives.</w:t>
      </w:r>
    </w:p>
    <w:p>
      <w:pPr>
        <w:numPr>
          <w:ilvl w:val="0"/>
          <w:numId w:val="3"/>
        </w:numPr>
        <w:spacing w:lineRule="auto"/>
      </w:pPr>
      <w:r>
        <w:rPr>
          <w:b/>
        </w:rPr>
        <w:t xml:space="preserve">Page audited:</w:t>
      </w:r>
      <w:r>
        <w:rPr/>
        <w:t xml:space="preserve">[URL]</w:t>
      </w:r>
    </w:p>
    <w:p>
      <w:pPr>
        <w:numPr>
          <w:ilvl w:val="0"/>
          <w:numId w:val="3"/>
        </w:numPr>
        <w:spacing w:lineRule="auto"/>
      </w:pPr>
      <w:r>
        <w:rPr>
          <w:b/>
        </w:rPr>
        <w:t xml:space="preserve">Primary goal of page:</w:t>
      </w:r>
      <w:r>
        <w:rPr/>
        <w:t xml:space="preserve">[Single desired action]</w:t>
      </w:r>
    </w:p>
    <w:p>
      <w:pPr>
        <w:numPr>
          <w:ilvl w:val="0"/>
          <w:numId w:val="3"/>
        </w:numPr>
        <w:spacing w:lineRule="auto"/>
      </w:pPr>
      <w:r>
        <w:rPr>
          <w:b/>
        </w:rPr>
        <w:t xml:space="preserve">Five-second clarity:</w:t>
      </w:r>
      <w:r>
        <w:rPr/>
        <w:t xml:space="preserve">[Can a new visitor say what this is?]</w:t>
      </w:r>
    </w:p>
    <w:p>
      <w:pPr>
        <w:numPr>
          <w:ilvl w:val="0"/>
          <w:numId w:val="3"/>
        </w:numPr>
        <w:spacing w:lineRule="auto"/>
      </w:pPr>
      <w:r>
        <w:rPr>
          <w:b/>
        </w:rPr>
        <w:t xml:space="preserve">Value proposition:</w:t>
      </w:r>
      <w:r>
        <w:rPr/>
        <w:t xml:space="preserve">[Headline promise &amp; supporting proof]</w:t>
      </w:r>
    </w:p>
    <w:p>
      <w:pPr>
        <w:numPr>
          <w:ilvl w:val="0"/>
          <w:numId w:val="3"/>
        </w:numPr>
        <w:spacing w:lineRule="auto"/>
      </w:pPr>
      <w:r>
        <w:rPr>
          <w:b/>
        </w:rPr>
        <w:t xml:space="preserve">Above the fold:</w:t>
      </w:r>
      <w:r>
        <w:rPr/>
        <w:t xml:space="preserve">[Headline, visual, primary CTA present?]</w:t>
      </w:r>
    </w:p>
    <w:p>
      <w:pPr>
        <w:numPr>
          <w:ilvl w:val="0"/>
          <w:numId w:val="3"/>
        </w:numPr>
        <w:spacing w:lineRule="auto"/>
      </w:pPr>
      <w:r>
        <w:rPr>
          <w:b/>
        </w:rPr>
        <w:t xml:space="preserve">Visual hierarchy:</w:t>
      </w:r>
      <w:r>
        <w:rPr/>
        <w:t xml:space="preserve">[Does the eye land on the CTA?]</w:t>
      </w:r>
    </w:p>
    <w:p>
      <w:pPr>
        <w:numPr>
          <w:ilvl w:val="0"/>
          <w:numId w:val="3"/>
        </w:numPr>
        <w:spacing w:lineRule="auto"/>
      </w:pPr>
      <w:r>
        <w:rPr>
          <w:b/>
        </w:rPr>
        <w:t xml:space="preserve">Distractions:</w:t>
      </w:r>
      <w:r>
        <w:rPr/>
        <w:t xml:space="preserve">[Competing links, clutter, leaks]</w:t>
      </w:r>
    </w:p>
    <w:p>
      <w:pPr>
        <w:spacing w:lineRule="auto"/>
      </w:pPr>
      <w:r>
        <w:rPr/>
        <w:t xml:space="preserve">Support your judgment with scroll maps, heatmaps, and session recordings so you are reading behavior, not guessing. Note where attention dies and where people hesitate.</w:t>
      </w:r>
    </w:p>
    <w:p>
      <w:pPr>
        <w:numPr>
          <w:ilvl w:val="0"/>
          <w:numId w:val="4"/>
        </w:numPr>
        <w:spacing w:lineRule="auto"/>
      </w:pPr>
      <w:r>
        <w:rPr>
          <w:b/>
        </w:rPr>
        <w:t xml:space="preserve">Observed behavior:</w:t>
      </w:r>
      <w:r>
        <w:rPr/>
        <w:t xml:space="preserve">[Scroll depth, click patterns]</w:t>
      </w:r>
    </w:p>
    <w:p>
      <w:pPr>
        <w:numPr>
          <w:ilvl w:val="0"/>
          <w:numId w:val="4"/>
        </w:numPr>
        <w:spacing w:lineRule="auto"/>
      </w:pPr>
      <w:r>
        <w:rPr>
          <w:b/>
        </w:rPr>
        <w:t xml:space="preserve">Proposed fixes:</w:t>
      </w:r>
      <w:r>
        <w:rPr/>
        <w:t xml:space="preserve">[Ranked by likely impact]</w:t>
      </w:r>
    </w:p>
    <w:p>
      <w:pPr>
        <w:spacing w:lineRule="auto"/>
      </w:pPr>
      <w:r>
        <w:rPr/>
        <w:t xml:space="preserve">Document each issue with evidence so it can graduate into a testable hypothesis.</w:t>
      </w:r>
    </w:p>
    <w:p>
      <w:pPr>
        <w:spacing w:lineRule="auto"/>
      </w:pPr>
      <w:r>
        <w:rPr/>
        <w:t xml:space="preserve"> </w:t>
      </w:r>
    </w:p>
    <w:p>
      <w:pPr>
        <w:pStyle w:val="Heading2"/>
        <w:spacing w:lineRule="auto"/>
      </w:pPr>
      <w:r>
        <w:rPr/>
        <w:t xml:space="preserve">Form &amp; CTA Optimization</w:t>
      </w:r>
    </w:p>
    <w:p>
      <w:pPr>
        <w:spacing w:lineRule="auto"/>
      </w:pPr>
      <w:r>
        <w:rPr>
          <w:i/>
        </w:rPr>
        <w:t xml:space="preserve">When to use: Use this to reduce friction in forms and sharpen calls to action that ask visitors to commit.</w:t>
      </w:r>
    </w:p>
    <w:p>
      <w:pPr>
        <w:pStyle w:val="Heading3"/>
        <w:spacing w:lineRule="auto"/>
      </w:pPr>
      <w:r>
        <w:rPr/>
        <w:t xml:space="preserve">Form &amp; CTA Optimization</w:t>
      </w:r>
    </w:p>
    <w:p>
      <w:pPr>
        <w:spacing w:lineRule="auto"/>
      </w:pPr>
      <w:r>
        <w:rPr/>
        <w:t xml:space="preserve">Forms and CTAs are where intent becomes action, so small frustrations cost real conversions. Audit every field and button for necessity, clarity, and reassurance.</w:t>
      </w:r>
    </w:p>
    <w:p>
      <w:pPr>
        <w:numPr>
          <w:ilvl w:val="0"/>
          <w:numId w:val="5"/>
        </w:numPr>
        <w:spacing w:lineRule="auto"/>
      </w:pPr>
      <w:r>
        <w:rPr>
          <w:b/>
        </w:rPr>
        <w:t xml:space="preserve">Form audited:</w:t>
      </w:r>
      <w:r>
        <w:rPr/>
        <w:t xml:space="preserve">[Form name or URL]</w:t>
      </w:r>
    </w:p>
    <w:p>
      <w:pPr>
        <w:numPr>
          <w:ilvl w:val="0"/>
          <w:numId w:val="5"/>
        </w:numPr>
        <w:spacing w:lineRule="auto"/>
      </w:pPr>
      <w:r>
        <w:rPr>
          <w:b/>
        </w:rPr>
        <w:t xml:space="preserve">Number of fields:</w:t>
      </w:r>
      <w:r>
        <w:rPr/>
        <w:t xml:space="preserve">[Count; flag any you can remove]</w:t>
      </w:r>
    </w:p>
    <w:p>
      <w:pPr>
        <w:numPr>
          <w:ilvl w:val="0"/>
          <w:numId w:val="5"/>
        </w:numPr>
        <w:spacing w:lineRule="auto"/>
      </w:pPr>
      <w:r>
        <w:rPr>
          <w:b/>
        </w:rPr>
        <w:t xml:space="preserve">Required vs optional:</w:t>
      </w:r>
      <w:r>
        <w:rPr/>
        <w:t xml:space="preserve">[Are all required fields essential?]</w:t>
      </w:r>
    </w:p>
    <w:p>
      <w:pPr>
        <w:numPr>
          <w:ilvl w:val="0"/>
          <w:numId w:val="5"/>
        </w:numPr>
        <w:spacing w:lineRule="auto"/>
      </w:pPr>
      <w:r>
        <w:rPr>
          <w:b/>
        </w:rPr>
        <w:t xml:space="preserve">Error handling:</w:t>
      </w:r>
      <w:r>
        <w:rPr/>
        <w:t xml:space="preserve">[Inline, clear, forgiving?]</w:t>
      </w:r>
    </w:p>
    <w:p>
      <w:pPr>
        <w:numPr>
          <w:ilvl w:val="0"/>
          <w:numId w:val="5"/>
        </w:numPr>
        <w:spacing w:lineRule="auto"/>
      </w:pPr>
      <w:r>
        <w:rPr>
          <w:b/>
        </w:rPr>
        <w:t xml:space="preserve">Field abandonment:</w:t>
      </w:r>
      <w:r>
        <w:rPr/>
        <w:t xml:space="preserve">[Which field loses people, from form analytics]</w:t>
      </w:r>
    </w:p>
    <w:p>
      <w:pPr>
        <w:spacing w:lineRule="auto"/>
      </w:pPr>
      <w:r>
        <w:rPr/>
        <w:t xml:space="preserve">Then evaluate the call to action that drives toward and away from the form.</w:t>
      </w:r>
    </w:p>
    <w:p>
      <w:pPr>
        <w:numPr>
          <w:ilvl w:val="0"/>
          <w:numId w:val="6"/>
        </w:numPr>
        <w:spacing w:lineRule="auto"/>
      </w:pPr>
      <w:r>
        <w:rPr>
          <w:b/>
        </w:rPr>
        <w:t xml:space="preserve">CTA copy:</w:t>
      </w:r>
      <w:r>
        <w:rPr/>
        <w:t xml:space="preserve">[Action-oriented &amp; specific?]</w:t>
      </w:r>
    </w:p>
    <w:p>
      <w:pPr>
        <w:numPr>
          <w:ilvl w:val="0"/>
          <w:numId w:val="6"/>
        </w:numPr>
        <w:spacing w:lineRule="auto"/>
      </w:pPr>
      <w:r>
        <w:rPr>
          <w:b/>
        </w:rPr>
        <w:t xml:space="preserve">CTA prominence:</w:t>
      </w:r>
      <w:r>
        <w:rPr/>
        <w:t xml:space="preserve">[Contrast, size, placement]</w:t>
      </w:r>
    </w:p>
    <w:p>
      <w:pPr>
        <w:numPr>
          <w:ilvl w:val="0"/>
          <w:numId w:val="6"/>
        </w:numPr>
        <w:spacing w:lineRule="auto"/>
      </w:pPr>
      <w:r>
        <w:rPr>
          <w:b/>
        </w:rPr>
        <w:t xml:space="preserve">Microcopy:</w:t>
      </w:r>
      <w:r>
        <w:rPr/>
        <w:t xml:space="preserve">[Reassurance near the button]</w:t>
      </w:r>
    </w:p>
    <w:p>
      <w:pPr>
        <w:numPr>
          <w:ilvl w:val="0"/>
          <w:numId w:val="6"/>
        </w:numPr>
        <w:spacing w:lineRule="auto"/>
      </w:pPr>
      <w:r>
        <w:rPr>
          <w:b/>
        </w:rPr>
        <w:t xml:space="preserve">Proposed changes:</w:t>
      </w:r>
      <w:r>
        <w:rPr/>
        <w:t xml:space="preserve">[One change to test first]</w:t>
      </w:r>
    </w:p>
    <w:p>
      <w:pPr>
        <w:spacing w:lineRule="auto"/>
      </w:pPr>
      <w:r>
        <w:rPr/>
        <w:t xml:space="preserve">Prioritize removing friction over adding persuasion; less effort usually beats more copy.</w:t>
      </w:r>
    </w:p>
    <w:p>
      <w:pPr>
        <w:spacing w:lineRule="auto"/>
      </w:pPr>
      <w:r>
        <w:rPr/>
        <w:t xml:space="preserve"> </w:t>
      </w:r>
    </w:p>
    <w:p>
      <w:pPr>
        <w:pStyle w:val="Heading2"/>
        <w:spacing w:lineRule="auto"/>
      </w:pPr>
      <w:r>
        <w:rPr/>
        <w:t xml:space="preserve">Trust &amp; Friction Analysis</w:t>
      </w:r>
    </w:p>
    <w:p>
      <w:pPr>
        <w:spacing w:lineRule="auto"/>
      </w:pPr>
      <w:r>
        <w:rPr>
          <w:i/>
        </w:rPr>
        <w:t xml:space="preserve">When to use: Use this to surface the anxieties, risks, and obstacles that make hesitant visitors abandon before converting.</w:t>
      </w:r>
    </w:p>
    <w:p>
      <w:pPr>
        <w:pStyle w:val="Heading3"/>
        <w:spacing w:lineRule="auto"/>
      </w:pPr>
      <w:r>
        <w:rPr/>
        <w:t xml:space="preserve">Trust &amp; Friction Analysis</w:t>
      </w:r>
    </w:p>
    <w:p>
      <w:pPr>
        <w:spacing w:lineRule="auto"/>
      </w:pPr>
      <w:r>
        <w:rPr/>
        <w:t xml:space="preserve">People convert when motivation outweighs anxiety and effort. This variant hunts for the doubts and obstacles that quietly suppress conversions, especially for first-time or high-consideration visitors.</w:t>
      </w:r>
    </w:p>
    <w:p>
      <w:pPr>
        <w:numPr>
          <w:ilvl w:val="0"/>
          <w:numId w:val="7"/>
        </w:numPr>
        <w:spacing w:lineRule="auto"/>
      </w:pPr>
      <w:r>
        <w:rPr>
          <w:b/>
        </w:rPr>
        <w:t xml:space="preserve">Trust signals present:</w:t>
      </w:r>
      <w:r>
        <w:rPr/>
        <w:t xml:space="preserve">[Reviews, testimonials, security badges, guarantees]</w:t>
      </w:r>
    </w:p>
    <w:p>
      <w:pPr>
        <w:numPr>
          <w:ilvl w:val="0"/>
          <w:numId w:val="7"/>
        </w:numPr>
        <w:spacing w:lineRule="auto"/>
      </w:pPr>
      <w:r>
        <w:rPr>
          <w:b/>
        </w:rPr>
        <w:t xml:space="preserve">Trust gaps:</w:t>
      </w:r>
      <w:r>
        <w:rPr/>
        <w:t xml:space="preserve">[Missing proof at the moment of decision]</w:t>
      </w:r>
    </w:p>
    <w:p>
      <w:pPr>
        <w:numPr>
          <w:ilvl w:val="0"/>
          <w:numId w:val="7"/>
        </w:numPr>
        <w:spacing w:lineRule="auto"/>
      </w:pPr>
      <w:r>
        <w:rPr>
          <w:b/>
        </w:rPr>
        <w:t xml:space="preserve">Transparency:</w:t>
      </w:r>
      <w:r>
        <w:rPr/>
        <w:t xml:space="preserve">[Pricing, shipping, terms clear up front?]</w:t>
      </w:r>
    </w:p>
    <w:p>
      <w:pPr>
        <w:numPr>
          <w:ilvl w:val="0"/>
          <w:numId w:val="7"/>
        </w:numPr>
        <w:spacing w:lineRule="auto"/>
      </w:pPr>
      <w:r>
        <w:rPr>
          <w:b/>
        </w:rPr>
        <w:t xml:space="preserve">Perceived risk:</w:t>
      </w:r>
      <w:r>
        <w:rPr/>
        <w:t xml:space="preserve">[What might a buyer fear here?]</w:t>
      </w:r>
    </w:p>
    <w:p>
      <w:pPr>
        <w:spacing w:lineRule="auto"/>
      </w:pPr>
      <w:r>
        <w:rPr/>
        <w:t xml:space="preserve">Pair this with friction sources that add cost or effort to the path.</w:t>
      </w:r>
    </w:p>
    <w:p>
      <w:pPr>
        <w:numPr>
          <w:ilvl w:val="0"/>
          <w:numId w:val="8"/>
        </w:numPr>
        <w:spacing w:lineRule="auto"/>
      </w:pPr>
      <w:r>
        <w:rPr>
          <w:b/>
        </w:rPr>
        <w:t xml:space="preserve">Page speed &amp; performance:</w:t>
      </w:r>
      <w:r>
        <w:rPr/>
        <w:t xml:space="preserve">[Slow loads, layout shift]</w:t>
      </w:r>
    </w:p>
    <w:p>
      <w:pPr>
        <w:numPr>
          <w:ilvl w:val="0"/>
          <w:numId w:val="8"/>
        </w:numPr>
        <w:spacing w:lineRule="auto"/>
      </w:pPr>
      <w:r>
        <w:rPr>
          <w:b/>
        </w:rPr>
        <w:t xml:space="preserve">Mobile experience:</w:t>
      </w:r>
      <w:r>
        <w:rPr/>
        <w:t xml:space="preserve">[Tap targets, readability, flow]</w:t>
      </w:r>
    </w:p>
    <w:p>
      <w:pPr>
        <w:numPr>
          <w:ilvl w:val="0"/>
          <w:numId w:val="8"/>
        </w:numPr>
        <w:spacing w:lineRule="auto"/>
      </w:pPr>
      <w:r>
        <w:rPr>
          <w:b/>
        </w:rPr>
        <w:t xml:space="preserve">Unexpected steps:</w:t>
      </w:r>
      <w:r>
        <w:rPr/>
        <w:t xml:space="preserve">[Forced account, surprise costs]</w:t>
      </w:r>
    </w:p>
    <w:p>
      <w:pPr>
        <w:numPr>
          <w:ilvl w:val="0"/>
          <w:numId w:val="8"/>
        </w:numPr>
        <w:spacing w:lineRule="auto"/>
      </w:pPr>
      <w:r>
        <w:rPr>
          <w:b/>
        </w:rPr>
        <w:t xml:space="preserve">Voice-of-customer:</w:t>
      </w:r>
      <w:r>
        <w:rPr/>
        <w:t xml:space="preserve">[Survey or support themes about objections]</w:t>
      </w:r>
    </w:p>
    <w:p>
      <w:pPr>
        <w:spacing w:lineRule="auto"/>
      </w:pPr>
      <w:r>
        <w:rPr/>
        <w:t xml:space="preserve">Use polls, exit surveys, and recordings to confirm objections rather than assuming them, then map each to a fix.</w:t>
      </w:r>
    </w:p>
    <w:p>
      <w:pPr>
        <w:spacing w:lineRule="auto"/>
      </w:pPr>
      <w:r>
        <w:rPr/>
        <w:t xml:space="preserve"> </w:t>
      </w:r>
    </w:p>
    <w:p>
      <w:pPr>
        <w:pStyle w:val="Heading2"/>
        <w:spacing w:lineRule="auto"/>
      </w:pPr>
      <w:r>
        <w:rPr/>
        <w:t xml:space="preserve">A/B Test Plan</w:t>
      </w:r>
    </w:p>
    <w:p>
      <w:pPr>
        <w:spacing w:lineRule="auto"/>
      </w:pPr>
      <w:r>
        <w:rPr>
          <w:i/>
        </w:rPr>
        <w:t xml:space="preserve">When to use: Use this to convert audit findings into disciplined, hypothesis-driven experiments instead of random guesses.</w:t>
      </w:r>
    </w:p>
    <w:p>
      <w:pPr>
        <w:pStyle w:val="Heading3"/>
        <w:spacing w:lineRule="auto"/>
      </w:pPr>
      <w:r>
        <w:rPr/>
        <w:t xml:space="preserve">A/B Test Plan</w:t>
      </w:r>
    </w:p>
    <w:p>
      <w:pPr>
        <w:spacing w:lineRule="auto"/>
      </w:pPr>
      <w:r>
        <w:rPr/>
        <w:t xml:space="preserve">An audit only pays off when findings become controlled experiments. Each test should isolate one change tied to a clear hypothesis grounded in your data.</w:t>
      </w:r>
    </w:p>
    <w:p>
      <w:pPr>
        <w:numPr>
          <w:ilvl w:val="0"/>
          <w:numId w:val="9"/>
        </w:numPr>
        <w:spacing w:lineRule="auto"/>
      </w:pPr>
      <w:r>
        <w:rPr>
          <w:b/>
        </w:rPr>
        <w:t xml:space="preserve">Insight / evidence:</w:t>
      </w:r>
      <w:r>
        <w:rPr/>
        <w:t xml:space="preserve">[What the data showed]</w:t>
      </w:r>
    </w:p>
    <w:p>
      <w:pPr>
        <w:numPr>
          <w:ilvl w:val="0"/>
          <w:numId w:val="9"/>
        </w:numPr>
        <w:spacing w:lineRule="auto"/>
      </w:pPr>
      <w:r>
        <w:rPr>
          <w:b/>
        </w:rPr>
        <w:t xml:space="preserve">Hypothesis:</w:t>
      </w:r>
      <w:r>
        <w:rPr/>
        <w:t xml:space="preserve">[If we change X, then metric Y improves because Z]</w:t>
      </w:r>
    </w:p>
    <w:p>
      <w:pPr>
        <w:numPr>
          <w:ilvl w:val="0"/>
          <w:numId w:val="9"/>
        </w:numPr>
        <w:spacing w:lineRule="auto"/>
      </w:pPr>
      <w:r>
        <w:rPr>
          <w:b/>
        </w:rPr>
        <w:t xml:space="preserve">Single change tested:</w:t>
      </w:r>
      <w:r>
        <w:rPr/>
        <w:t xml:space="preserve">[The one variable in the variant]</w:t>
      </w:r>
    </w:p>
    <w:p>
      <w:pPr>
        <w:numPr>
          <w:ilvl w:val="0"/>
          <w:numId w:val="9"/>
        </w:numPr>
        <w:spacing w:lineRule="auto"/>
      </w:pPr>
      <w:r>
        <w:rPr>
          <w:b/>
        </w:rPr>
        <w:t xml:space="preserve">Primary metric:</w:t>
      </w:r>
      <w:r>
        <w:rPr/>
        <w:t xml:space="preserve">[Conversion rate or revenue per visitor]</w:t>
      </w:r>
    </w:p>
    <w:p>
      <w:pPr>
        <w:numPr>
          <w:ilvl w:val="0"/>
          <w:numId w:val="9"/>
        </w:numPr>
        <w:spacing w:lineRule="auto"/>
      </w:pPr>
      <w:r>
        <w:rPr>
          <w:b/>
        </w:rPr>
        <w:t xml:space="preserve">Guardrail metrics:</w:t>
      </w:r>
      <w:r>
        <w:rPr/>
        <w:t xml:space="preserve">[Metrics that must not regress]</w:t>
      </w:r>
    </w:p>
    <w:p>
      <w:pPr>
        <w:spacing w:lineRule="auto"/>
      </w:pPr>
      <w:r>
        <w:rPr/>
        <w:t xml:space="preserve">Plan for statistical rigor before launching so results are trustworthy.</w:t>
      </w:r>
    </w:p>
    <w:p>
      <w:pPr>
        <w:numPr>
          <w:ilvl w:val="0"/>
          <w:numId w:val="10"/>
        </w:numPr>
        <w:spacing w:lineRule="auto"/>
      </w:pPr>
      <w:r>
        <w:rPr>
          <w:b/>
        </w:rPr>
        <w:t xml:space="preserve">Required sample size:</w:t>
      </w:r>
      <w:r>
        <w:rPr/>
        <w:t xml:space="preserve">[From a sample-size calculator]</w:t>
      </w:r>
    </w:p>
    <w:p>
      <w:pPr>
        <w:numPr>
          <w:ilvl w:val="0"/>
          <w:numId w:val="10"/>
        </w:numPr>
        <w:spacing w:lineRule="auto"/>
      </w:pPr>
      <w:r>
        <w:rPr>
          <w:b/>
        </w:rPr>
        <w:t xml:space="preserve">Minimum run time:</w:t>
      </w:r>
      <w:r>
        <w:rPr/>
        <w:t xml:space="preserve">[Cover full business cycles, e.g. weeks]</w:t>
      </w:r>
    </w:p>
    <w:p>
      <w:pPr>
        <w:numPr>
          <w:ilvl w:val="0"/>
          <w:numId w:val="10"/>
        </w:numPr>
        <w:spacing w:lineRule="auto"/>
      </w:pPr>
      <w:r>
        <w:rPr>
          <w:b/>
        </w:rPr>
        <w:t xml:space="preserve">Significance threshold:</w:t>
      </w:r>
      <w:r>
        <w:rPr/>
        <w:t xml:space="preserve">[Predefined, e.g. 95%]</w:t>
      </w:r>
    </w:p>
    <w:p>
      <w:pPr>
        <w:numPr>
          <w:ilvl w:val="0"/>
          <w:numId w:val="10"/>
        </w:numPr>
        <w:spacing w:lineRule="auto"/>
      </w:pPr>
      <w:r>
        <w:rPr>
          <w:b/>
        </w:rPr>
        <w:t xml:space="preserve">Stopping rule:</w:t>
      </w:r>
      <w:r>
        <w:rPr/>
        <w:t xml:space="preserve">[Do not call the test early]</w:t>
      </w:r>
    </w:p>
    <w:p>
      <w:pPr>
        <w:spacing w:lineRule="auto"/>
      </w:pPr>
      <w:r>
        <w:rPr/>
        <w:t xml:space="preserve">Test one change at a time; if you alter several elements at once you will not know which caused the result.</w:t>
      </w:r>
    </w:p>
    <w:p>
      <w:pPr>
        <w:spacing w:lineRule="auto"/>
      </w:pPr>
      <w:r>
        <w:rPr/>
        <w:t xml:space="preserve"> </w:t>
      </w:r>
    </w:p>
    <w:p>
      <w:pPr>
        <w:pStyle w:val="Heading2"/>
        <w:spacing w:lineRule="auto"/>
      </w:pPr>
      <w:r>
        <w:rPr/>
        <w:t xml:space="preserve">Measurement &amp; Iteration</w:t>
      </w:r>
    </w:p>
    <w:p>
      <w:pPr>
        <w:spacing w:lineRule="auto"/>
      </w:pPr>
      <w:r>
        <w:rPr>
          <w:i/>
        </w:rPr>
        <w:t xml:space="preserve">When to use: Use this to record results honestly, decide what to do next, and keep the optimization loop running.</w:t>
      </w:r>
    </w:p>
    <w:p>
      <w:pPr>
        <w:pStyle w:val="Heading3"/>
        <w:spacing w:lineRule="auto"/>
      </w:pPr>
      <w:r>
        <w:rPr/>
        <w:t xml:space="preserve">Measurement &amp; Iteration</w:t>
      </w:r>
    </w:p>
    <w:p>
      <w:pPr>
        <w:spacing w:lineRule="auto"/>
      </w:pPr>
      <w:r>
        <w:rPr/>
        <w:t xml:space="preserve">CRO is a continuous loop, not a one-time project. This variant captures what each test taught you, whether it won, lost, or was inconclusive, and feeds the next round.</w:t>
      </w:r>
    </w:p>
    <w:p>
      <w:pPr>
        <w:numPr>
          <w:ilvl w:val="0"/>
          <w:numId w:val="11"/>
        </w:numPr>
        <w:spacing w:lineRule="auto"/>
      </w:pPr>
      <w:r>
        <w:rPr>
          <w:b/>
        </w:rPr>
        <w:t xml:space="preserve">Test reference:</w:t>
      </w:r>
      <w:r>
        <w:rPr/>
        <w:t xml:space="preserve">[Name or ID]</w:t>
      </w:r>
    </w:p>
    <w:p>
      <w:pPr>
        <w:numPr>
          <w:ilvl w:val="0"/>
          <w:numId w:val="11"/>
        </w:numPr>
        <w:spacing w:lineRule="auto"/>
      </w:pPr>
      <w:r>
        <w:rPr>
          <w:b/>
        </w:rPr>
        <w:t xml:space="preserve">Result:</w:t>
      </w:r>
      <w:r>
        <w:rPr/>
        <w:t xml:space="preserve">[Winner, loser, or inconclusive]</w:t>
      </w:r>
    </w:p>
    <w:p>
      <w:pPr>
        <w:numPr>
          <w:ilvl w:val="0"/>
          <w:numId w:val="11"/>
        </w:numPr>
        <w:spacing w:lineRule="auto"/>
      </w:pPr>
      <w:r>
        <w:rPr>
          <w:b/>
        </w:rPr>
        <w:t xml:space="preserve">Observed effect:</w:t>
      </w:r>
      <w:r>
        <w:rPr/>
        <w:t xml:space="preserve">[Measured change with confidence level]</w:t>
      </w:r>
    </w:p>
    <w:p>
      <w:pPr>
        <w:numPr>
          <w:ilvl w:val="0"/>
          <w:numId w:val="11"/>
        </w:numPr>
        <w:spacing w:lineRule="auto"/>
      </w:pPr>
      <w:r>
        <w:rPr>
          <w:b/>
        </w:rPr>
        <w:t xml:space="preserve">Reached significance?</w:t>
      </w:r>
      <w:r>
        <w:rPr/>
        <w:t xml:space="preserve">[Yes / no, and full duration]</w:t>
      </w:r>
    </w:p>
    <w:p>
      <w:pPr>
        <w:numPr>
          <w:ilvl w:val="0"/>
          <w:numId w:val="11"/>
        </w:numPr>
        <w:spacing w:lineRule="auto"/>
      </w:pPr>
      <w:r>
        <w:rPr>
          <w:b/>
        </w:rPr>
        <w:t xml:space="preserve">Decision:</w:t>
      </w:r>
      <w:r>
        <w:rPr/>
        <w:t xml:space="preserve">[Ship, revert, or iterate]</w:t>
      </w:r>
    </w:p>
    <w:p>
      <w:pPr>
        <w:spacing w:lineRule="auto"/>
      </w:pPr>
      <w:r>
        <w:rPr/>
        <w:t xml:space="preserve">Translate the outcome into learning, not just a verdict.</w:t>
      </w:r>
    </w:p>
    <w:p>
      <w:pPr>
        <w:numPr>
          <w:ilvl w:val="0"/>
          <w:numId w:val="12"/>
        </w:numPr>
        <w:spacing w:lineRule="auto"/>
      </w:pPr>
      <w:r>
        <w:rPr>
          <w:b/>
        </w:rPr>
        <w:t xml:space="preserve">What we learned:</w:t>
      </w:r>
      <w:r>
        <w:rPr/>
        <w:t xml:space="preserve">[Insight about the audience]</w:t>
      </w:r>
    </w:p>
    <w:p>
      <w:pPr>
        <w:numPr>
          <w:ilvl w:val="0"/>
          <w:numId w:val="12"/>
        </w:numPr>
        <w:spacing w:lineRule="auto"/>
      </w:pPr>
      <w:r>
        <w:rPr>
          <w:b/>
        </w:rPr>
        <w:t xml:space="preserve">Next hypothesis:</w:t>
      </w:r>
      <w:r>
        <w:rPr/>
        <w:t xml:space="preserve">[Follow-up test it suggests]</w:t>
      </w:r>
    </w:p>
    <w:p>
      <w:pPr>
        <w:numPr>
          <w:ilvl w:val="0"/>
          <w:numId w:val="12"/>
        </w:numPr>
        <w:spacing w:lineRule="auto"/>
      </w:pPr>
      <w:r>
        <w:rPr>
          <w:b/>
        </w:rPr>
        <w:t xml:space="preserve">Knowledge base entry:</w:t>
      </w:r>
      <w:r>
        <w:rPr/>
        <w:t xml:space="preserve">[Where this is logged]</w:t>
      </w:r>
    </w:p>
    <w:p>
      <w:pPr>
        <w:numPr>
          <w:ilvl w:val="0"/>
          <w:numId w:val="12"/>
        </w:numPr>
        <w:spacing w:lineRule="auto"/>
      </w:pPr>
      <w:r>
        <w:rPr>
          <w:b/>
        </w:rPr>
        <w:t xml:space="preserve">Recheck cadence:</w:t>
      </w:r>
      <w:r>
        <w:rPr/>
        <w:t xml:space="preserve">[When to re-audit this funnel]</w:t>
      </w:r>
    </w:p>
    <w:p>
      <w:pPr>
        <w:spacing w:lineRule="auto"/>
      </w:pPr>
      <w:r>
        <w:rPr/>
        <w:t xml:space="preserve">Even losing tests are valuable; they remove a wrong assumption and sharpen the next experiment.</w:t>
      </w:r>
    </w:p>
    <w:p>
      <w:pPr>
        <w:spacing w:lineRule="auto"/>
      </w:pPr>
      <w:r>
        <w:rPr>
          <w:i/>
        </w:rPr>
        <w:t xml:space="preserve">Free template from UNmiss · https://unmiss.com/templates/cro-audit-template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 Rate Optimization (CRO) Audit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